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Pr="00665188" w:rsidRDefault="000F7AAC" w:rsidP="00665188">
      <w:pPr>
        <w:tabs>
          <w:tab w:val="left" w:pos="2880"/>
          <w:tab w:val="center" w:pos="5102"/>
        </w:tabs>
        <w:jc w:val="center"/>
        <w:rPr>
          <w:b/>
          <w:bCs/>
        </w:rPr>
      </w:pPr>
      <w:r w:rsidRPr="000F7AAC">
        <w:rPr>
          <w:b/>
          <w:bCs/>
        </w:rPr>
        <w:t>2</w:t>
      </w:r>
      <w:r w:rsidR="00313FA5">
        <w:rPr>
          <w:b/>
          <w:bCs/>
        </w:rPr>
        <w:t>8</w:t>
      </w:r>
      <w:r w:rsidR="00E0448A">
        <w:rPr>
          <w:b/>
          <w:bCs/>
        </w:rPr>
        <w:t xml:space="preserve"> марта</w:t>
      </w:r>
      <w:r w:rsidR="007415BA">
        <w:rPr>
          <w:b/>
          <w:bCs/>
        </w:rPr>
        <w:t xml:space="preserve"> </w:t>
      </w:r>
      <w:r w:rsidR="00665188" w:rsidRPr="00665188">
        <w:rPr>
          <w:b/>
          <w:bCs/>
        </w:rPr>
        <w:t>20</w:t>
      </w:r>
      <w:r w:rsidR="006B76D1">
        <w:rPr>
          <w:b/>
          <w:bCs/>
        </w:rPr>
        <w:t>2</w:t>
      </w:r>
      <w:r w:rsidR="00A66DC2">
        <w:rPr>
          <w:b/>
          <w:bCs/>
        </w:rPr>
        <w:t>3</w:t>
      </w:r>
      <w:r w:rsidR="00665188" w:rsidRPr="00665188">
        <w:rPr>
          <w:b/>
          <w:bCs/>
        </w:rPr>
        <w:t xml:space="preserve"> г.</w:t>
      </w:r>
    </w:p>
    <w:p w:rsidR="00F87B7A" w:rsidRDefault="00F87B7A" w:rsidP="0016521C">
      <w:pPr>
        <w:ind w:firstLine="708"/>
        <w:jc w:val="both"/>
        <w:rPr>
          <w:b/>
        </w:rPr>
      </w:pPr>
    </w:p>
    <w:p w:rsidR="00313FA5" w:rsidRPr="00313FA5" w:rsidRDefault="00313FA5" w:rsidP="00313FA5">
      <w:pPr>
        <w:ind w:firstLine="709"/>
        <w:jc w:val="both"/>
        <w:rPr>
          <w:highlight w:val="yellow"/>
        </w:rPr>
      </w:pPr>
      <w:r w:rsidRPr="00313FA5">
        <w:rPr>
          <w:b/>
        </w:rPr>
        <w:t>1. О проекте инвестиционного соглашения между Правительством Республики Тыва и обществом с ограниченной ответственностью «Угольная компания «</w:t>
      </w:r>
      <w:proofErr w:type="spellStart"/>
      <w:r w:rsidRPr="00313FA5">
        <w:rPr>
          <w:b/>
        </w:rPr>
        <w:t>Межегейуголь</w:t>
      </w:r>
      <w:proofErr w:type="spellEnd"/>
      <w:r w:rsidRPr="00313FA5">
        <w:rPr>
          <w:b/>
        </w:rPr>
        <w:t xml:space="preserve">» о реализации инвестиционного проекта «Строительство </w:t>
      </w:r>
      <w:proofErr w:type="spellStart"/>
      <w:r w:rsidRPr="00313FA5">
        <w:rPr>
          <w:b/>
        </w:rPr>
        <w:t>межегейского</w:t>
      </w:r>
      <w:proofErr w:type="spellEnd"/>
      <w:r w:rsidRPr="00313FA5">
        <w:rPr>
          <w:b/>
        </w:rPr>
        <w:t xml:space="preserve"> угольного комплекса»</w:t>
      </w:r>
    </w:p>
    <w:p w:rsidR="00313FA5" w:rsidRDefault="00313FA5" w:rsidP="00313FA5">
      <w:pPr>
        <w:ind w:firstLine="709"/>
        <w:jc w:val="both"/>
      </w:pPr>
      <w:r w:rsidRPr="00313FA5">
        <w:t>Проект постановления разработан Министерством экономического развития и промышленности Республики Тыва</w:t>
      </w:r>
      <w:r>
        <w:t xml:space="preserve"> на основании части</w:t>
      </w:r>
      <w:r w:rsidRPr="00313FA5">
        <w:t xml:space="preserve"> 1 статьи 14 Закона Республики Тыва от 29.12.2004 г. № 1171 ВХ-I «Об инвестиционной деятельности в Республике Тыва», в соответствии с пунктом 3.2 инвестиционного соглашения между Республикой Тыва и Обществом с ограниченной ответственностью «Угольная компания «</w:t>
      </w:r>
      <w:proofErr w:type="spellStart"/>
      <w:r w:rsidRPr="00313FA5">
        <w:t>Межегейуголь</w:t>
      </w:r>
      <w:proofErr w:type="spellEnd"/>
      <w:r w:rsidRPr="00313FA5">
        <w:t xml:space="preserve">» о реализации инвестиционного проекта «Строительство </w:t>
      </w:r>
      <w:proofErr w:type="spellStart"/>
      <w:r w:rsidRPr="00313FA5">
        <w:t>Межегейского</w:t>
      </w:r>
      <w:proofErr w:type="spellEnd"/>
      <w:r w:rsidRPr="00313FA5">
        <w:t xml:space="preserve"> угольного комплекса» от 08.04.2022 г.</w:t>
      </w:r>
      <w:r>
        <w:t>,</w:t>
      </w:r>
      <w:r w:rsidRPr="00313FA5">
        <w:t xml:space="preserve"> утвержденного постановлением Правительства Республики Тыва от 31.03.2022 г. № 156.</w:t>
      </w:r>
    </w:p>
    <w:p w:rsidR="00313FA5" w:rsidRDefault="00313FA5" w:rsidP="00313FA5">
      <w:pPr>
        <w:ind w:firstLine="709"/>
        <w:jc w:val="both"/>
      </w:pPr>
      <w:r>
        <w:t>Эффективное взаимодействие между Правительством республики Тыва и ООО «УК «</w:t>
      </w:r>
      <w:proofErr w:type="spellStart"/>
      <w:r>
        <w:t>Межегейуголь</w:t>
      </w:r>
      <w:proofErr w:type="spellEnd"/>
      <w:r>
        <w:t>» в целях социально-экономического развития Республики Тыва.</w:t>
      </w:r>
    </w:p>
    <w:p w:rsidR="00313FA5" w:rsidRDefault="00313FA5" w:rsidP="00313FA5">
      <w:pPr>
        <w:ind w:firstLine="709"/>
        <w:jc w:val="both"/>
      </w:pPr>
      <w:r>
        <w:t>Целями настоящего Соглашения являются:</w:t>
      </w:r>
    </w:p>
    <w:p w:rsidR="00313FA5" w:rsidRDefault="00313FA5" w:rsidP="00313FA5">
      <w:pPr>
        <w:ind w:firstLine="709"/>
        <w:jc w:val="both"/>
      </w:pPr>
      <w:r>
        <w:t>- повышение благосостояния населения Республики Тыва;</w:t>
      </w:r>
    </w:p>
    <w:p w:rsidR="00313FA5" w:rsidRDefault="00313FA5" w:rsidP="00313FA5">
      <w:pPr>
        <w:ind w:firstLine="709"/>
        <w:jc w:val="both"/>
      </w:pPr>
      <w:r>
        <w:t>- улучшение социально-экономического развития Республики Тыва;</w:t>
      </w:r>
    </w:p>
    <w:p w:rsidR="00313FA5" w:rsidRDefault="00313FA5" w:rsidP="00313FA5">
      <w:pPr>
        <w:ind w:firstLine="709"/>
        <w:jc w:val="both"/>
      </w:pPr>
      <w:r>
        <w:t>- обеспечение своевременной уплаты налогов и других обязательных платежей в республиканский бюджет Республики Тыва и местные бюджеты в соответствии с законодательством Российской Федерации о налогах и сборах;</w:t>
      </w:r>
    </w:p>
    <w:p w:rsidR="00313FA5" w:rsidRDefault="00313FA5" w:rsidP="00313FA5">
      <w:pPr>
        <w:ind w:firstLine="709"/>
        <w:jc w:val="both"/>
      </w:pPr>
      <w:r>
        <w:t>- реализация Проекта;</w:t>
      </w:r>
    </w:p>
    <w:p w:rsidR="00313FA5" w:rsidRDefault="00313FA5" w:rsidP="00313FA5">
      <w:pPr>
        <w:ind w:firstLine="709"/>
        <w:jc w:val="both"/>
      </w:pPr>
      <w:r>
        <w:t>- развитие минерально-сырьевой базы и рационального использования природных ресурсов Республики Тыва;</w:t>
      </w:r>
    </w:p>
    <w:p w:rsidR="00313FA5" w:rsidRDefault="00313FA5" w:rsidP="00313FA5">
      <w:pPr>
        <w:ind w:firstLine="709"/>
        <w:jc w:val="both"/>
      </w:pPr>
      <w:r>
        <w:t>- сохранение социальной стабильности и улучшение экологической обстановки в Республике Тыва.</w:t>
      </w:r>
    </w:p>
    <w:p w:rsidR="00313FA5" w:rsidRPr="00313FA5" w:rsidRDefault="00313FA5" w:rsidP="00313FA5">
      <w:pPr>
        <w:ind w:firstLine="709"/>
        <w:jc w:val="both"/>
        <w:rPr>
          <w:b/>
        </w:rPr>
      </w:pPr>
    </w:p>
    <w:p w:rsidR="00313FA5" w:rsidRDefault="00313FA5" w:rsidP="00313FA5">
      <w:pPr>
        <w:ind w:firstLine="709"/>
        <w:jc w:val="both"/>
        <w:rPr>
          <w:b/>
        </w:rPr>
      </w:pPr>
      <w:r w:rsidRPr="00313FA5">
        <w:rPr>
          <w:b/>
        </w:rPr>
        <w:t>2. Об утверждении Положения о конкурсе на предоставление грантов на осуществление поддержки общественных инициатив, направленных на развитие туристической инфраструктуры и состава конкурсной комиссии по рассмотрению и отбору заявок на получение субсидий на развитие туризма в Республике Тыва</w:t>
      </w:r>
    </w:p>
    <w:p w:rsidR="00313FA5" w:rsidRPr="00313FA5" w:rsidRDefault="00313FA5" w:rsidP="00313FA5">
      <w:pPr>
        <w:ind w:firstLine="709"/>
        <w:jc w:val="both"/>
        <w:rPr>
          <w:b/>
          <w:highlight w:val="yellow"/>
        </w:rPr>
      </w:pPr>
      <w:r w:rsidRPr="00313FA5">
        <w:t xml:space="preserve">Проект постановления разработан </w:t>
      </w:r>
      <w:r>
        <w:t xml:space="preserve">Агентством по развитию туризма </w:t>
      </w:r>
      <w:r w:rsidRPr="00313FA5">
        <w:t>Республики Тыва</w:t>
      </w:r>
      <w:r>
        <w:t xml:space="preserve"> </w:t>
      </w:r>
      <w:r w:rsidR="007052D8">
        <w:t>на основании п</w:t>
      </w:r>
      <w:r w:rsidR="007052D8">
        <w:t>остановлени</w:t>
      </w:r>
      <w:r w:rsidR="007052D8">
        <w:t>й</w:t>
      </w:r>
      <w:r w:rsidR="007052D8">
        <w:t xml:space="preserve">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sidR="007052D8">
        <w:t xml:space="preserve">ительства Российской Федерации», </w:t>
      </w:r>
      <w:r w:rsidR="007052D8">
        <w:t>от 24 декабря 2021 г. № 2439 «Об утверждении государственной программы Российск</w:t>
      </w:r>
      <w:r w:rsidR="007052D8">
        <w:t>ой Федерации «Развитие туризма» в целях нормативного регулирования</w:t>
      </w:r>
      <w:r w:rsidR="007052D8" w:rsidRPr="007052D8">
        <w:t xml:space="preserve"> механизм</w:t>
      </w:r>
      <w:r w:rsidR="007052D8">
        <w:t>а</w:t>
      </w:r>
      <w:r w:rsidR="007052D8" w:rsidRPr="007052D8">
        <w:t xml:space="preserve"> финансирования</w:t>
      </w:r>
      <w:r w:rsidR="007052D8">
        <w:t xml:space="preserve"> мероприятий в рамках</w:t>
      </w:r>
      <w:r w:rsidR="007052D8" w:rsidRPr="007052D8">
        <w:t xml:space="preserve"> Национального проекта «Туризм и индустрия гостеприимства» путем утверждения Правил предоставления субсидий.</w:t>
      </w:r>
    </w:p>
    <w:p w:rsidR="00313FA5" w:rsidRPr="00313FA5" w:rsidRDefault="00313FA5" w:rsidP="00313FA5">
      <w:pPr>
        <w:tabs>
          <w:tab w:val="left" w:pos="0"/>
        </w:tabs>
        <w:ind w:firstLine="1"/>
        <w:jc w:val="center"/>
        <w:rPr>
          <w:b/>
        </w:rPr>
      </w:pPr>
    </w:p>
    <w:p w:rsidR="00313FA5" w:rsidRDefault="00313FA5" w:rsidP="00313FA5">
      <w:pPr>
        <w:tabs>
          <w:tab w:val="left" w:pos="0"/>
        </w:tabs>
        <w:ind w:firstLine="1"/>
        <w:jc w:val="center"/>
        <w:rPr>
          <w:b/>
        </w:rPr>
      </w:pPr>
      <w:r w:rsidRPr="00313FA5">
        <w:rPr>
          <w:b/>
        </w:rPr>
        <w:t>3. Об утверждении коэффициента индексации социальных пособий в 2023 году</w:t>
      </w:r>
    </w:p>
    <w:p w:rsidR="00313FA5" w:rsidRPr="00313FA5" w:rsidRDefault="007052D8" w:rsidP="007052D8">
      <w:pPr>
        <w:tabs>
          <w:tab w:val="left" w:pos="0"/>
        </w:tabs>
        <w:ind w:firstLine="1"/>
        <w:jc w:val="both"/>
        <w:rPr>
          <w:b/>
        </w:rPr>
      </w:pPr>
      <w:r>
        <w:rPr>
          <w:b/>
        </w:rPr>
        <w:tab/>
      </w:r>
      <w:r>
        <w:t xml:space="preserve">Проект постановления разработан Министерством </w:t>
      </w:r>
      <w:r>
        <w:t>труда и социальной политики</w:t>
      </w:r>
      <w:r>
        <w:t xml:space="preserve"> Республики Тыва</w:t>
      </w:r>
      <w:r>
        <w:t xml:space="preserve"> на основании</w:t>
      </w:r>
      <w:r w:rsidRPr="007052D8">
        <w:t xml:space="preserve"> </w:t>
      </w:r>
      <w:r>
        <w:t>ст</w:t>
      </w:r>
      <w:r>
        <w:t>атьи</w:t>
      </w:r>
      <w:r>
        <w:t xml:space="preserve"> 3 Закона Республика Тыва «О пособии на ребенка в Республике Тыва» от 24 июня 2022 г. № 844-ЗРТ и п. 6 ст. 2 Закона Республика Тыва «О порядке и размерах выплаты денежных средств на содержание детей в семьях опекунов (попечителей), в приемных семьях и вознаграждения, причитающегося приемным родителям» </w:t>
      </w:r>
      <w:r>
        <w:t>от 18 июня 2007 года № 195 ВХ-2 в целях у</w:t>
      </w:r>
      <w:r>
        <w:t>лучшени</w:t>
      </w:r>
      <w:r>
        <w:t>я</w:t>
      </w:r>
      <w:r>
        <w:t xml:space="preserve"> социально-экономического положения отдельных категорий граждан.</w:t>
      </w:r>
    </w:p>
    <w:p w:rsidR="00313FA5" w:rsidRPr="00313FA5" w:rsidRDefault="00313FA5" w:rsidP="00313FA5">
      <w:pPr>
        <w:ind w:firstLine="709"/>
        <w:jc w:val="both"/>
        <w:rPr>
          <w:b/>
        </w:rPr>
      </w:pPr>
    </w:p>
    <w:p w:rsidR="00313FA5" w:rsidRDefault="007052D8" w:rsidP="00313FA5">
      <w:pPr>
        <w:ind w:firstLine="709"/>
        <w:jc w:val="both"/>
        <w:rPr>
          <w:b/>
        </w:rPr>
      </w:pPr>
      <w:r>
        <w:rPr>
          <w:b/>
        </w:rPr>
        <w:lastRenderedPageBreak/>
        <w:t xml:space="preserve">4. </w:t>
      </w:r>
      <w:r w:rsidR="00313FA5" w:rsidRPr="000F7AAC">
        <w:rPr>
          <w:b/>
        </w:rPr>
        <w:t>Об утверждении Правил предоставления грантов в форме субсидий для поддержки молодых ученых Республики Тыва</w:t>
      </w:r>
    </w:p>
    <w:p w:rsidR="00313FA5" w:rsidRDefault="00313FA5" w:rsidP="00313FA5">
      <w:pPr>
        <w:ind w:firstLine="709"/>
        <w:jc w:val="both"/>
      </w:pPr>
      <w:r>
        <w:t>Проект постановления разработан Агентством по науке Республики Тыва в целях создания правовой основы</w:t>
      </w:r>
      <w:r w:rsidRPr="005A2A8E">
        <w:t xml:space="preserve"> разработан </w:t>
      </w:r>
      <w:r>
        <w:t>для</w:t>
      </w:r>
      <w:r w:rsidRPr="005A2A8E">
        <w:t xml:space="preserve"> финансового обеспечения затрат на реализацию научных проектов молодых ученых Республики Тыва.</w:t>
      </w:r>
    </w:p>
    <w:p w:rsidR="00313FA5" w:rsidRDefault="00313FA5" w:rsidP="00313FA5">
      <w:pPr>
        <w:ind w:firstLine="709"/>
        <w:jc w:val="both"/>
      </w:pPr>
      <w:r>
        <w:t xml:space="preserve">Проектом предусматривается предоставление грантов в форме субсидий научным организациям, образовательным организациям высшего образования и иным организациям, имеющим трудовые отношения с молодым ученым или коллективом молодых ученых по результатам отбора, проводимого Агентством по науке Республики Тыва совместно с Комиссией Правительства Республики Тыва по присуждению грантов и премий Председателя Правительства Республики Тыва в области науки для государственной поддержки научных проектов, проводимых молодыми учеными.  </w:t>
      </w:r>
    </w:p>
    <w:p w:rsidR="00313FA5" w:rsidRDefault="00313FA5" w:rsidP="00313FA5">
      <w:pPr>
        <w:ind w:firstLine="709"/>
        <w:jc w:val="both"/>
      </w:pPr>
      <w:r>
        <w:t>Реализация проекта будет осуществляться за счет средств республиканского бюджета Республики Тыва.</w:t>
      </w:r>
    </w:p>
    <w:p w:rsidR="00313FA5" w:rsidRPr="00313FA5" w:rsidRDefault="00313FA5" w:rsidP="00313FA5">
      <w:pPr>
        <w:tabs>
          <w:tab w:val="left" w:pos="0"/>
        </w:tabs>
        <w:ind w:firstLine="1"/>
        <w:jc w:val="center"/>
        <w:rPr>
          <w:b/>
          <w:i/>
          <w:color w:val="000000"/>
          <w:sz w:val="28"/>
          <w:szCs w:val="28"/>
          <w:u w:val="single"/>
        </w:rPr>
      </w:pPr>
    </w:p>
    <w:p w:rsidR="00313FA5" w:rsidRPr="00313FA5" w:rsidRDefault="00313FA5" w:rsidP="00313FA5">
      <w:pPr>
        <w:ind w:firstLine="709"/>
        <w:jc w:val="both"/>
      </w:pPr>
      <w:r w:rsidRPr="00313FA5">
        <w:rPr>
          <w:b/>
        </w:rPr>
        <w:t>5. О внесении изменений в постановление Правительства Республики Тыва                         от 30 января 2013 г. № 45</w:t>
      </w:r>
    </w:p>
    <w:p w:rsidR="002E4CC0" w:rsidRDefault="007052D8" w:rsidP="002E4CC0">
      <w:pPr>
        <w:ind w:firstLine="708"/>
        <w:jc w:val="both"/>
      </w:pPr>
      <w:r>
        <w:t xml:space="preserve">Проект постановления разработан Министерством </w:t>
      </w:r>
      <w:r w:rsidR="002E4CC0">
        <w:t xml:space="preserve">жилищно-коммунального </w:t>
      </w:r>
      <w:r>
        <w:t xml:space="preserve">хозяйства </w:t>
      </w:r>
      <w:r>
        <w:t>Республики Тыва</w:t>
      </w:r>
      <w:r w:rsidR="002E4CC0">
        <w:t xml:space="preserve"> на основании п</w:t>
      </w:r>
      <w:r w:rsidR="002E4CC0">
        <w:t>остановлени</w:t>
      </w:r>
      <w:r w:rsidR="002E4CC0">
        <w:t>я</w:t>
      </w:r>
      <w:r w:rsidR="002E4CC0">
        <w:t xml:space="preserve"> Правительства Российской Федерации от 29 августа 2005 г. № 541 «О федеральных стандартах оплаты жилого помещения и коммунальных услуг», стать</w:t>
      </w:r>
      <w:r w:rsidR="002E4CC0">
        <w:t>и</w:t>
      </w:r>
      <w:r w:rsidR="002E4CC0">
        <w:t xml:space="preserve"> 159 Жилищного кодекса Российской Федерации, пункта 22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w:t>
      </w:r>
    </w:p>
    <w:p w:rsidR="002E4CC0" w:rsidRDefault="002E4CC0" w:rsidP="002E4CC0">
      <w:pPr>
        <w:ind w:firstLine="708"/>
        <w:jc w:val="both"/>
      </w:pPr>
      <w:r>
        <w:t>Цель принятия – у</w:t>
      </w:r>
      <w:r>
        <w:t>тверждение республиканских стандартов стоимости жилищно-коммунальных услуг по муниципальным образованиям Республики Тыва для расчета субсидий на оплату жилого помещения и коммунальных услуг гражданам, проживающим в жилых помещениях государственного, муниципального и частного жилищных фондов с полным благоустройством и с печным отоплением с услугами по обращению с ТКО, на период с 1 декабря 2022 г. по 31 декабря 2023 г.</w:t>
      </w:r>
    </w:p>
    <w:p w:rsidR="00313FA5" w:rsidRDefault="002E4CC0" w:rsidP="002E4CC0">
      <w:pPr>
        <w:ind w:firstLine="708"/>
        <w:jc w:val="both"/>
        <w:rPr>
          <w:b/>
          <w:i/>
          <w:color w:val="000000"/>
          <w:sz w:val="28"/>
          <w:szCs w:val="28"/>
          <w:u w:val="single"/>
        </w:rPr>
      </w:pPr>
      <w:r>
        <w:t>Региональные стандарты стоимости ЖКУ рассчитываются исходя их утвержденных Службой по тарифам цен, тарифов и нормативов, используемых для расчета платы за содержание и ремонт жилого помещения и коммунальных услуг, для семей разной численности (до семи человек) в разрезе муниципальных образований (в том числе сельских поселений) республики, также по периодам (отопительный период и без учета отопительного периода), утвержденные постановлением Правительства Республики Тыва от 01.08.2017 г. № 347.</w:t>
      </w:r>
    </w:p>
    <w:p w:rsidR="00313FA5" w:rsidRPr="00313FA5" w:rsidRDefault="00313FA5" w:rsidP="00313FA5">
      <w:pPr>
        <w:ind w:firstLine="1"/>
        <w:jc w:val="center"/>
        <w:rPr>
          <w:b/>
          <w:i/>
          <w:color w:val="000000"/>
          <w:sz w:val="28"/>
          <w:szCs w:val="28"/>
          <w:u w:val="single"/>
        </w:rPr>
      </w:pPr>
    </w:p>
    <w:p w:rsidR="00313FA5" w:rsidRPr="00313FA5" w:rsidRDefault="00313FA5" w:rsidP="00313FA5">
      <w:pPr>
        <w:ind w:firstLine="709"/>
        <w:jc w:val="both"/>
      </w:pPr>
      <w:r w:rsidRPr="00313FA5">
        <w:rPr>
          <w:b/>
        </w:rPr>
        <w:t>6. О внесении изменений в Положение об организации работы с объектами (затратами) незавершенного строительства, расположенными на территории Республики Тыва, при строительстве (реконструкции) которых были использованы средства бюджетов всех уровней бюджетной системы Российской Федерации</w:t>
      </w:r>
    </w:p>
    <w:p w:rsidR="002E4CC0" w:rsidRDefault="002E4CC0" w:rsidP="002E4CC0">
      <w:pPr>
        <w:ind w:firstLine="709"/>
        <w:jc w:val="both"/>
      </w:pPr>
      <w:r>
        <w:t xml:space="preserve">Проект постановления разработан Министерством </w:t>
      </w:r>
      <w:r>
        <w:t>строительства</w:t>
      </w:r>
      <w:r>
        <w:t xml:space="preserve"> Республики Тыва</w:t>
      </w:r>
      <w:r>
        <w:t xml:space="preserve"> на основании </w:t>
      </w:r>
      <w:r>
        <w:t>пункт</w:t>
      </w:r>
      <w:r>
        <w:t>а</w:t>
      </w:r>
      <w:r>
        <w:t xml:space="preserve"> 7.3 статьи 5 Закона Республики Тыва от 23.06.2006г. № 1741 ВХ-1 «О градостроительной деятельности в Республике Тыва», информаци</w:t>
      </w:r>
      <w:r>
        <w:t>и</w:t>
      </w:r>
      <w:r>
        <w:t xml:space="preserve"> </w:t>
      </w:r>
      <w:r>
        <w:t>п</w:t>
      </w:r>
      <w:r>
        <w:t xml:space="preserve">рокуратуры Республики Тыва от 24.10.2022г. № 22-08/3264-22-20930001. </w:t>
      </w:r>
    </w:p>
    <w:p w:rsidR="00313FA5" w:rsidRPr="00313FA5" w:rsidRDefault="002E4CC0" w:rsidP="002E4CC0">
      <w:pPr>
        <w:ind w:firstLine="709"/>
        <w:jc w:val="both"/>
        <w:rPr>
          <w:b/>
        </w:rPr>
      </w:pPr>
      <w:r>
        <w:t>Проектом постановления предлагается установить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Республики Тыва, местного бюджета.</w:t>
      </w: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313FA5" w:rsidRPr="00313FA5" w:rsidTr="00F062D2">
        <w:tc>
          <w:tcPr>
            <w:tcW w:w="3381" w:type="dxa"/>
            <w:tcBorders>
              <w:top w:val="nil"/>
              <w:left w:val="nil"/>
              <w:bottom w:val="nil"/>
              <w:right w:val="nil"/>
            </w:tcBorders>
          </w:tcPr>
          <w:p w:rsidR="00313FA5" w:rsidRPr="00313FA5" w:rsidRDefault="00313FA5" w:rsidP="00313FA5">
            <w:pPr>
              <w:rPr>
                <w:color w:val="000000"/>
              </w:rPr>
            </w:pPr>
          </w:p>
        </w:tc>
        <w:tc>
          <w:tcPr>
            <w:tcW w:w="296" w:type="dxa"/>
            <w:tcBorders>
              <w:top w:val="nil"/>
              <w:left w:val="nil"/>
              <w:bottom w:val="nil"/>
              <w:right w:val="nil"/>
            </w:tcBorders>
          </w:tcPr>
          <w:p w:rsidR="00313FA5" w:rsidRPr="00313FA5" w:rsidRDefault="00313FA5" w:rsidP="00313FA5">
            <w:pPr>
              <w:jc w:val="both"/>
              <w:rPr>
                <w:color w:val="000000"/>
              </w:rPr>
            </w:pPr>
          </w:p>
        </w:tc>
        <w:tc>
          <w:tcPr>
            <w:tcW w:w="6651" w:type="dxa"/>
            <w:tcBorders>
              <w:top w:val="nil"/>
              <w:left w:val="nil"/>
              <w:bottom w:val="nil"/>
              <w:right w:val="nil"/>
            </w:tcBorders>
          </w:tcPr>
          <w:p w:rsidR="00313FA5" w:rsidRPr="00313FA5" w:rsidRDefault="00313FA5" w:rsidP="00313FA5">
            <w:pPr>
              <w:jc w:val="both"/>
              <w:rPr>
                <w:color w:val="000000"/>
              </w:rPr>
            </w:pPr>
          </w:p>
        </w:tc>
      </w:tr>
    </w:tbl>
    <w:p w:rsidR="00313FA5" w:rsidRDefault="00313FA5" w:rsidP="00313FA5">
      <w:pPr>
        <w:ind w:firstLine="709"/>
        <w:jc w:val="both"/>
        <w:rPr>
          <w:b/>
        </w:rPr>
      </w:pPr>
      <w:r w:rsidRPr="00313FA5">
        <w:rPr>
          <w:b/>
        </w:rPr>
        <w:t>7. О внесении изменений в краткосрочный план реализации региональной программы «Капитальный ремонт общего имущества в многоквартирных домах, расположенных на территории Республики Тыва, на 2014-2043 годы» на 2023-2025 годы</w:t>
      </w:r>
    </w:p>
    <w:p w:rsidR="00F508EF" w:rsidRDefault="002E4CC0" w:rsidP="00F508EF">
      <w:pPr>
        <w:ind w:firstLine="709"/>
        <w:jc w:val="both"/>
      </w:pPr>
      <w:r w:rsidRPr="002E4CC0">
        <w:lastRenderedPageBreak/>
        <w:t>Проект постановления разработан Министерством строительства Республики Тыва на основании</w:t>
      </w:r>
      <w:r w:rsidR="00F508EF">
        <w:t xml:space="preserve"> в целях р</w:t>
      </w:r>
      <w:r w:rsidR="00F508EF">
        <w:t>еализаци</w:t>
      </w:r>
      <w:r w:rsidR="00F508EF">
        <w:t>и</w:t>
      </w:r>
      <w:r w:rsidR="00F508EF">
        <w:t xml:space="preserve"> части 7 статьи 168 Жилищного кодекса Российской Федерации в части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w:t>
      </w:r>
    </w:p>
    <w:p w:rsidR="00F508EF" w:rsidRDefault="00F508EF" w:rsidP="00F508EF">
      <w:pPr>
        <w:ind w:firstLine="709"/>
        <w:jc w:val="both"/>
      </w:pPr>
      <w:r>
        <w:t>Проектом постановления Правительства Республики Тыва, согласно ст. 16 Закона Республики Тыва от 26 декабря 2013 года №2322 ВХ-1 «Об организации проведения капитального ремонта общего имущества в многоквартирных домах, расположенных на территории Республики Тыва», вносятся следующие изменения:</w:t>
      </w:r>
    </w:p>
    <w:p w:rsidR="00F508EF" w:rsidRDefault="00F508EF" w:rsidP="00F508EF">
      <w:pPr>
        <w:ind w:firstLine="709"/>
        <w:jc w:val="both"/>
      </w:pPr>
      <w:r>
        <w:t>1.</w:t>
      </w:r>
      <w:r>
        <w:tab/>
        <w:t xml:space="preserve">дополнительно включен многоквартирный дом в г. Туран по адресу: ул. </w:t>
      </w:r>
      <w:proofErr w:type="spellStart"/>
      <w:r>
        <w:t>Кочетова</w:t>
      </w:r>
      <w:proofErr w:type="spellEnd"/>
      <w:r>
        <w:t>, д.17 по видам работ: капремонт внутридомовых инженерных систем теплоснабжения и горячего водоснабжения;</w:t>
      </w:r>
    </w:p>
    <w:p w:rsidR="00F508EF" w:rsidRDefault="00F508EF" w:rsidP="00F508EF">
      <w:pPr>
        <w:ind w:firstLine="709"/>
        <w:jc w:val="both"/>
      </w:pPr>
      <w:r>
        <w:t>2.</w:t>
      </w:r>
      <w:r>
        <w:tab/>
        <w:t>в многоквартирном доме г. Кызыла по адресу: ул. Островского, д. 10 по виду работ: капремонт элеваторных узлов - уточнен срок проведения капитального ремонта, перенесен на другой период.</w:t>
      </w:r>
    </w:p>
    <w:p w:rsidR="00F508EF" w:rsidRDefault="00F508EF" w:rsidP="00F508EF">
      <w:pPr>
        <w:ind w:firstLine="709"/>
        <w:jc w:val="both"/>
      </w:pPr>
      <w:r>
        <w:t xml:space="preserve">        В 2023 году планируется отремонтировать 34 многоквартирных дома в 6 муниципальных образованиях (г. Кызыл – 18, г. Ак-Довурак – 4, с. Кызыл-Мажалык – 3, г. Шагонар – 7, пгт. Каа-Хем – 1, г. Туран - 1) общей площадью 127365,45 </w:t>
      </w:r>
      <w:proofErr w:type="spellStart"/>
      <w:r>
        <w:t>кв.м</w:t>
      </w:r>
      <w:proofErr w:type="spellEnd"/>
      <w:r>
        <w:t xml:space="preserve"> на общую </w:t>
      </w:r>
      <w:proofErr w:type="gramStart"/>
      <w:r>
        <w:t>сумму  77</w:t>
      </w:r>
      <w:proofErr w:type="gramEnd"/>
      <w:r>
        <w:t xml:space="preserve">,30 млн. рублей, из них: </w:t>
      </w:r>
    </w:p>
    <w:p w:rsidR="00F508EF" w:rsidRDefault="00F508EF" w:rsidP="00F508EF">
      <w:pPr>
        <w:ind w:firstLine="709"/>
        <w:jc w:val="both"/>
      </w:pPr>
      <w:r>
        <w:t>за счет средств республиканского бюджета 5,0 млн. рублей;</w:t>
      </w:r>
    </w:p>
    <w:p w:rsidR="00F508EF" w:rsidRDefault="00F508EF" w:rsidP="00F508EF">
      <w:pPr>
        <w:ind w:firstLine="709"/>
        <w:jc w:val="both"/>
      </w:pPr>
      <w:r>
        <w:t>за счет средств местного бюджета г. Кызыл 1,4 млн. рублей;</w:t>
      </w:r>
    </w:p>
    <w:p w:rsidR="00F508EF" w:rsidRDefault="00F508EF" w:rsidP="00F508EF">
      <w:pPr>
        <w:ind w:firstLine="709"/>
        <w:jc w:val="both"/>
      </w:pPr>
      <w:r>
        <w:t>за счет средств местного бюджета г. Ак-Довурак 1,00 млн. рублей;</w:t>
      </w:r>
    </w:p>
    <w:p w:rsidR="00F508EF" w:rsidRDefault="00F508EF" w:rsidP="00F508EF">
      <w:pPr>
        <w:ind w:firstLine="709"/>
        <w:jc w:val="both"/>
      </w:pPr>
      <w:r>
        <w:t>за счет средств местного бюджета с. Кызыл-Мажалык 0,40 млн. рублей;</w:t>
      </w:r>
    </w:p>
    <w:p w:rsidR="00F508EF" w:rsidRDefault="00F508EF" w:rsidP="00F508EF">
      <w:pPr>
        <w:ind w:firstLine="709"/>
        <w:jc w:val="both"/>
      </w:pPr>
      <w:r>
        <w:t>за счет средств местного бюджета пгт. Каа-Хем 0,30 млн. рублей;</w:t>
      </w:r>
    </w:p>
    <w:p w:rsidR="00F508EF" w:rsidRDefault="00F508EF" w:rsidP="00F508EF">
      <w:pPr>
        <w:ind w:firstLine="709"/>
        <w:jc w:val="both"/>
      </w:pPr>
      <w:r>
        <w:t>за счет средств местного бюджета г. Шагонар 0,30 млн. рублей;</w:t>
      </w:r>
    </w:p>
    <w:p w:rsidR="00F508EF" w:rsidRDefault="00F508EF" w:rsidP="00F508EF">
      <w:pPr>
        <w:ind w:firstLine="709"/>
        <w:jc w:val="both"/>
      </w:pPr>
      <w:r>
        <w:t>за счет средств собственников помещений 68,90 млн. рублей.</w:t>
      </w:r>
    </w:p>
    <w:p w:rsidR="00F508EF" w:rsidRDefault="00F508EF" w:rsidP="00F508EF">
      <w:pPr>
        <w:ind w:firstLine="709"/>
        <w:jc w:val="both"/>
      </w:pPr>
      <w:r>
        <w:t xml:space="preserve">В 2024 году планируется отремонтировать 31 многоквартирных дома в 4 муниципальных образованиях (г. Кызыл – 23, г. Ак-Довурак – 2, г. Шагонар – 5, с. Хову-Аксы – 1) общей площадью 121837,81 </w:t>
      </w:r>
      <w:proofErr w:type="spellStart"/>
      <w:r>
        <w:t>кв.м</w:t>
      </w:r>
      <w:proofErr w:type="spellEnd"/>
      <w:r>
        <w:t xml:space="preserve"> на общую </w:t>
      </w:r>
      <w:proofErr w:type="gramStart"/>
      <w:r>
        <w:t>сумму  64</w:t>
      </w:r>
      <w:proofErr w:type="gramEnd"/>
      <w:r>
        <w:t xml:space="preserve">,91 млн. рублей, из них: </w:t>
      </w:r>
    </w:p>
    <w:p w:rsidR="00F508EF" w:rsidRDefault="00F508EF" w:rsidP="00F508EF">
      <w:pPr>
        <w:ind w:firstLine="709"/>
        <w:jc w:val="both"/>
      </w:pPr>
      <w:r>
        <w:t>за счет средств республиканского бюджета 5,00 млн. рублей;</w:t>
      </w:r>
    </w:p>
    <w:p w:rsidR="00F508EF" w:rsidRDefault="00F508EF" w:rsidP="00F508EF">
      <w:pPr>
        <w:ind w:firstLine="709"/>
        <w:jc w:val="both"/>
      </w:pPr>
      <w:r>
        <w:t>за счет средств местного бюджета г. Ак-Довурак 0,60 млн. рублей;</w:t>
      </w:r>
    </w:p>
    <w:p w:rsidR="00F508EF" w:rsidRDefault="00F508EF" w:rsidP="00F508EF">
      <w:pPr>
        <w:ind w:firstLine="709"/>
        <w:jc w:val="both"/>
      </w:pPr>
      <w:r>
        <w:t>за счет средств местного бюджета г. Шагонар 0,40 млн. рублей;</w:t>
      </w:r>
    </w:p>
    <w:p w:rsidR="00F508EF" w:rsidRDefault="00F508EF" w:rsidP="00F508EF">
      <w:pPr>
        <w:ind w:firstLine="709"/>
        <w:jc w:val="both"/>
      </w:pPr>
      <w:r>
        <w:t>за счет средств местного бюджета с. Хову-Аксы 0,40 млн. рублей;</w:t>
      </w:r>
    </w:p>
    <w:p w:rsidR="00F508EF" w:rsidRDefault="00F508EF" w:rsidP="00F508EF">
      <w:pPr>
        <w:ind w:firstLine="709"/>
        <w:jc w:val="both"/>
      </w:pPr>
      <w:r>
        <w:t>за счет средств собственников помещений 58,51 млн. рублей.</w:t>
      </w:r>
    </w:p>
    <w:p w:rsidR="00F508EF" w:rsidRDefault="00F508EF" w:rsidP="00F508EF">
      <w:pPr>
        <w:ind w:firstLine="709"/>
        <w:jc w:val="both"/>
      </w:pPr>
      <w:r>
        <w:t xml:space="preserve">В 2025 году планируется отремонтировать 35 многоквартирных домов в 5 муниципальных образованиях (г. Кызыл – 27, г. Ак-Довурак – 3, г. Шагонар – 3, с. Кызыл-Мажалык – 1, с. Хову-Аксы - 1) общей площадью 102930,51 </w:t>
      </w:r>
      <w:proofErr w:type="spellStart"/>
      <w:r>
        <w:t>кв.м</w:t>
      </w:r>
      <w:proofErr w:type="spellEnd"/>
      <w:r>
        <w:t xml:space="preserve"> на общую </w:t>
      </w:r>
      <w:proofErr w:type="gramStart"/>
      <w:r>
        <w:t>сумму  94</w:t>
      </w:r>
      <w:proofErr w:type="gramEnd"/>
      <w:r>
        <w:t xml:space="preserve">,68 млн. рублей, из них: </w:t>
      </w:r>
    </w:p>
    <w:p w:rsidR="00F508EF" w:rsidRDefault="00F508EF" w:rsidP="00F508EF">
      <w:pPr>
        <w:ind w:firstLine="709"/>
        <w:jc w:val="both"/>
      </w:pPr>
      <w:r>
        <w:t>за счет средств республиканского бюджета 5,00 млн. рублей;</w:t>
      </w:r>
    </w:p>
    <w:p w:rsidR="00F508EF" w:rsidRDefault="00F508EF" w:rsidP="00F508EF">
      <w:pPr>
        <w:ind w:firstLine="709"/>
        <w:jc w:val="both"/>
      </w:pPr>
      <w:r>
        <w:t>за счет средств местного бюджета г. Ак-Довурак 0,60 млн. рублей;</w:t>
      </w:r>
    </w:p>
    <w:p w:rsidR="00F508EF" w:rsidRDefault="00F508EF" w:rsidP="00F508EF">
      <w:pPr>
        <w:ind w:firstLine="709"/>
        <w:jc w:val="both"/>
      </w:pPr>
      <w:r>
        <w:t>за счет средств местного бюджета с. Кызыл-Мажалык 0,40 млн. рублей;</w:t>
      </w:r>
    </w:p>
    <w:p w:rsidR="00F508EF" w:rsidRDefault="00F508EF" w:rsidP="00F508EF">
      <w:pPr>
        <w:ind w:firstLine="709"/>
        <w:jc w:val="both"/>
      </w:pPr>
      <w:r>
        <w:t>за счет средств местного бюджета г. Шагонар 0,40 млн. рублей;</w:t>
      </w:r>
    </w:p>
    <w:p w:rsidR="00F508EF" w:rsidRDefault="00F508EF" w:rsidP="00F508EF">
      <w:pPr>
        <w:ind w:firstLine="709"/>
        <w:jc w:val="both"/>
      </w:pPr>
      <w:r>
        <w:t>за счет средств местного бюджета с. Хову-Аксы 0,50 млн. рублей;</w:t>
      </w:r>
    </w:p>
    <w:p w:rsidR="002E4CC0" w:rsidRPr="00313FA5" w:rsidRDefault="00F508EF" w:rsidP="00F508EF">
      <w:pPr>
        <w:ind w:firstLine="709"/>
        <w:jc w:val="both"/>
      </w:pPr>
      <w:r>
        <w:t>за счет средств собственников помещений 87,08 млн. рублей.</w:t>
      </w:r>
    </w:p>
    <w:p w:rsidR="00313FA5" w:rsidRPr="00313FA5" w:rsidRDefault="00313FA5" w:rsidP="00313FA5">
      <w:pPr>
        <w:ind w:firstLine="709"/>
        <w:jc w:val="both"/>
        <w:rPr>
          <w:b/>
        </w:rPr>
      </w:pPr>
    </w:p>
    <w:p w:rsidR="00313FA5" w:rsidRPr="00313FA5" w:rsidRDefault="00313FA5" w:rsidP="00313FA5">
      <w:pPr>
        <w:ind w:firstLine="709"/>
        <w:jc w:val="both"/>
      </w:pPr>
      <w:r w:rsidRPr="00313FA5">
        <w:rPr>
          <w:b/>
        </w:rPr>
        <w:t>8. О внесении изменений в государственную программу Республики Тыва «Развитие здравоохранения на 2018-2025 годы»</w:t>
      </w:r>
    </w:p>
    <w:p w:rsidR="00313FA5" w:rsidRDefault="00F508EF" w:rsidP="00F508EF">
      <w:pPr>
        <w:ind w:firstLine="708"/>
        <w:jc w:val="both"/>
      </w:pPr>
      <w:r>
        <w:t xml:space="preserve">Проект постановления разработан Министерством </w:t>
      </w:r>
      <w:r>
        <w:t>здравоохранения</w:t>
      </w:r>
      <w:r>
        <w:t xml:space="preserve"> Республики Тыва </w:t>
      </w:r>
      <w:r>
        <w:t>в целях п</w:t>
      </w:r>
      <w:r>
        <w:t>риведени</w:t>
      </w:r>
      <w:r>
        <w:t>я</w:t>
      </w:r>
      <w:r>
        <w:t xml:space="preserve"> финансовых лимитов на реализацию отдельных подпрограмм государственной программы Республики Тыва «Развитие здравоохранения на 2018-2025 годы» в соответствие с лимитами бюджетных ассигнований из республиканского бюджета Республики Тыва</w:t>
      </w:r>
      <w:r>
        <w:t>, утвержденными з</w:t>
      </w:r>
      <w:r>
        <w:t>акон</w:t>
      </w:r>
      <w:r>
        <w:t>ами</w:t>
      </w:r>
      <w:r>
        <w:t xml:space="preserve"> Республики Тыва от 15 декабря 2022 г. № 887-ЗРТ «О республиканском бюджете Республики Тыва на 2023 год и на плановый период 2024 и 2025 годов» и от 13 декабря 2021 г. № </w:t>
      </w:r>
      <w:r>
        <w:lastRenderedPageBreak/>
        <w:t>787-ЗРТ «О республиканском бюджете Республики Тыва на 2022 год и на плановый пер</w:t>
      </w:r>
      <w:r>
        <w:t>иод 2023 и 2024 годов».</w:t>
      </w:r>
    </w:p>
    <w:p w:rsidR="00F508EF" w:rsidRPr="00313FA5" w:rsidRDefault="00F508EF" w:rsidP="00F508EF">
      <w:pPr>
        <w:ind w:firstLine="708"/>
        <w:jc w:val="both"/>
        <w:rPr>
          <w:b/>
        </w:rPr>
      </w:pPr>
    </w:p>
    <w:p w:rsidR="00F508EF" w:rsidRDefault="00313FA5" w:rsidP="00F508EF">
      <w:pPr>
        <w:ind w:firstLine="709"/>
        <w:jc w:val="both"/>
        <w:rPr>
          <w:b/>
        </w:rPr>
      </w:pPr>
      <w:r w:rsidRPr="00313FA5">
        <w:rPr>
          <w:b/>
        </w:rPr>
        <w:t>9. О внесении изменений в постановление Правительства Республики Тыва                от 9 февраля 2021 г. № 45</w:t>
      </w:r>
    </w:p>
    <w:p w:rsidR="00313FA5" w:rsidRDefault="00F508EF" w:rsidP="00F508EF">
      <w:pPr>
        <w:ind w:firstLine="709"/>
        <w:jc w:val="both"/>
      </w:pPr>
      <w:r>
        <w:t xml:space="preserve">Проект постановления разработан Министерством </w:t>
      </w:r>
      <w:r>
        <w:t>здравоохранения</w:t>
      </w:r>
      <w:r>
        <w:t xml:space="preserve"> Республики Тыва</w:t>
      </w:r>
      <w:r>
        <w:t xml:space="preserve"> </w:t>
      </w:r>
      <w:r w:rsidR="00CC162E">
        <w:t>в целях п</w:t>
      </w:r>
      <w:r w:rsidR="00CC162E" w:rsidRPr="00CC162E">
        <w:t>риведени</w:t>
      </w:r>
      <w:r w:rsidR="00CC162E">
        <w:t>я</w:t>
      </w:r>
      <w:r w:rsidR="00CC162E" w:rsidRPr="00CC162E">
        <w:t xml:space="preserve"> финансовых лимитов на реализацию отдельных подпрограмм региональной программы Республики Тыва «Развитие системы оказания паллиативной медицинской помощи в Республики Тыва на 2021 - 2024 годы» в соответствие с лимитами бюджетных ассигнований из республиканского бюджета Республики Тыва.</w:t>
      </w:r>
    </w:p>
    <w:p w:rsidR="00F508EF" w:rsidRPr="00313FA5" w:rsidRDefault="00F508EF" w:rsidP="00F508EF">
      <w:pPr>
        <w:ind w:firstLine="709"/>
        <w:jc w:val="both"/>
        <w:rPr>
          <w:b/>
        </w:rPr>
      </w:pPr>
    </w:p>
    <w:p w:rsidR="00313FA5" w:rsidRDefault="00313FA5" w:rsidP="00313FA5">
      <w:pPr>
        <w:ind w:firstLine="709"/>
        <w:jc w:val="both"/>
        <w:rPr>
          <w:b/>
        </w:rPr>
      </w:pPr>
      <w:r w:rsidRPr="00313FA5">
        <w:rPr>
          <w:b/>
        </w:rPr>
        <w:t>10. О внесении изменений в постановление Правительства Республики Тыва              от 23 апреля 2020 г. № 174</w:t>
      </w:r>
    </w:p>
    <w:p w:rsidR="00CC162E" w:rsidRPr="00313FA5" w:rsidRDefault="00CC162E" w:rsidP="00313FA5">
      <w:pPr>
        <w:ind w:firstLine="709"/>
        <w:jc w:val="both"/>
      </w:pPr>
      <w:r>
        <w:t xml:space="preserve">Проект постановления разработан </w:t>
      </w:r>
      <w:r>
        <w:t xml:space="preserve">Агентством по делам национальностей Республики Тыва. </w:t>
      </w:r>
      <w:r w:rsidRPr="00CC162E">
        <w:t>Основной целью принятия проекта является приведение в соответствие лимитов государственной программы Республики Тыва «Реализация государственной национальной политики Российской Федерации в Республике Тыва на 2021-2023 годы, утвержденного постановлением Правительства Республики Тыва от 23 апреля 2020 года № 174 (далее – госпрограмма) с Закон Республики Тыва от 15.12.2022 № 887-ЗРТ «О республиканском бюджете Республики Тыва на 2023 год и на плановый период 2024 и 2025 годов» и соглашением между Федеральным агентством по делам национальностей и Правительством Республики Тыва о предоставлении единой субсидии из федерального бюджета бюджету субъекта Российской Федерации от 29.12.2022 г. № 380-09-2023-021</w:t>
      </w:r>
      <w:bookmarkStart w:id="0" w:name="_GoBack"/>
      <w:bookmarkEnd w:id="0"/>
      <w:r w:rsidRPr="00CC162E">
        <w:t>.</w:t>
      </w:r>
    </w:p>
    <w:p w:rsidR="000F7AAC" w:rsidRPr="000F7AAC" w:rsidRDefault="000F7AAC" w:rsidP="000F7AAC">
      <w:pPr>
        <w:ind w:firstLine="709"/>
        <w:jc w:val="both"/>
        <w:rPr>
          <w:b/>
        </w:rPr>
      </w:pPr>
    </w:p>
    <w:p w:rsidR="005A2A8E" w:rsidRPr="000F7AAC" w:rsidRDefault="005A2A8E" w:rsidP="000F7AAC">
      <w:pPr>
        <w:ind w:firstLine="709"/>
        <w:jc w:val="both"/>
        <w:rPr>
          <w:b/>
        </w:rPr>
      </w:pPr>
    </w:p>
    <w:p w:rsidR="00DA0AA8" w:rsidRDefault="00DA0AA8" w:rsidP="000F7AAC">
      <w:pPr>
        <w:ind w:firstLine="709"/>
        <w:jc w:val="both"/>
      </w:pPr>
    </w:p>
    <w:sectPr w:rsidR="00DA0AA8"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A8" w:rsidRDefault="009D49A8" w:rsidP="00E25FBB">
      <w:r>
        <w:separator/>
      </w:r>
    </w:p>
  </w:endnote>
  <w:endnote w:type="continuationSeparator" w:id="0">
    <w:p w:rsidR="009D49A8" w:rsidRDefault="009D49A8"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A8" w:rsidRDefault="009D49A8" w:rsidP="00E25FBB">
      <w:r>
        <w:separator/>
      </w:r>
    </w:p>
  </w:footnote>
  <w:footnote w:type="continuationSeparator" w:id="0">
    <w:p w:rsidR="009D49A8" w:rsidRDefault="009D49A8"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C162E">
      <w:rPr>
        <w:rStyle w:val="a4"/>
        <w:noProof/>
      </w:rPr>
      <w:t>3</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2E79"/>
    <w:rsid w:val="0000008B"/>
    <w:rsid w:val="000002FF"/>
    <w:rsid w:val="0000066D"/>
    <w:rsid w:val="00000D72"/>
    <w:rsid w:val="00001B4E"/>
    <w:rsid w:val="00002419"/>
    <w:rsid w:val="000026F8"/>
    <w:rsid w:val="00002C3C"/>
    <w:rsid w:val="00003E14"/>
    <w:rsid w:val="00004320"/>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7FA"/>
    <w:rsid w:val="00012D53"/>
    <w:rsid w:val="00012DA1"/>
    <w:rsid w:val="0001341A"/>
    <w:rsid w:val="000148FC"/>
    <w:rsid w:val="00014975"/>
    <w:rsid w:val="0001499E"/>
    <w:rsid w:val="0001618E"/>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450"/>
    <w:rsid w:val="00030642"/>
    <w:rsid w:val="00031AAF"/>
    <w:rsid w:val="00031F96"/>
    <w:rsid w:val="00032418"/>
    <w:rsid w:val="00032643"/>
    <w:rsid w:val="000327AC"/>
    <w:rsid w:val="00032D43"/>
    <w:rsid w:val="00032EF9"/>
    <w:rsid w:val="000333C1"/>
    <w:rsid w:val="00033749"/>
    <w:rsid w:val="00033866"/>
    <w:rsid w:val="00033C4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500CB"/>
    <w:rsid w:val="000502BD"/>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E29"/>
    <w:rsid w:val="00081120"/>
    <w:rsid w:val="00081230"/>
    <w:rsid w:val="00081549"/>
    <w:rsid w:val="000819C9"/>
    <w:rsid w:val="0008224C"/>
    <w:rsid w:val="000823C1"/>
    <w:rsid w:val="00082565"/>
    <w:rsid w:val="000839C9"/>
    <w:rsid w:val="00084325"/>
    <w:rsid w:val="00084891"/>
    <w:rsid w:val="000848A8"/>
    <w:rsid w:val="000848FE"/>
    <w:rsid w:val="00085298"/>
    <w:rsid w:val="000874BC"/>
    <w:rsid w:val="00087640"/>
    <w:rsid w:val="0008777B"/>
    <w:rsid w:val="0009031F"/>
    <w:rsid w:val="00090686"/>
    <w:rsid w:val="00090893"/>
    <w:rsid w:val="000909B0"/>
    <w:rsid w:val="00092048"/>
    <w:rsid w:val="00092511"/>
    <w:rsid w:val="0009283B"/>
    <w:rsid w:val="000928D7"/>
    <w:rsid w:val="00092BC6"/>
    <w:rsid w:val="00092E5C"/>
    <w:rsid w:val="000934D9"/>
    <w:rsid w:val="00093553"/>
    <w:rsid w:val="00093782"/>
    <w:rsid w:val="00093889"/>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7CA"/>
    <w:rsid w:val="000B5D50"/>
    <w:rsid w:val="000B60E8"/>
    <w:rsid w:val="000B63DF"/>
    <w:rsid w:val="000B69ED"/>
    <w:rsid w:val="000B786A"/>
    <w:rsid w:val="000B7A71"/>
    <w:rsid w:val="000C00B2"/>
    <w:rsid w:val="000C0120"/>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94A"/>
    <w:rsid w:val="000E4BA0"/>
    <w:rsid w:val="000E6A72"/>
    <w:rsid w:val="000E6E85"/>
    <w:rsid w:val="000E73DE"/>
    <w:rsid w:val="000E7942"/>
    <w:rsid w:val="000E7B17"/>
    <w:rsid w:val="000E7E94"/>
    <w:rsid w:val="000F0CDE"/>
    <w:rsid w:val="000F0EAB"/>
    <w:rsid w:val="000F1072"/>
    <w:rsid w:val="000F13B0"/>
    <w:rsid w:val="000F1BDB"/>
    <w:rsid w:val="000F1C82"/>
    <w:rsid w:val="000F2346"/>
    <w:rsid w:val="000F2D7B"/>
    <w:rsid w:val="000F3ED2"/>
    <w:rsid w:val="000F421E"/>
    <w:rsid w:val="000F43BD"/>
    <w:rsid w:val="000F51BE"/>
    <w:rsid w:val="000F5255"/>
    <w:rsid w:val="000F55C2"/>
    <w:rsid w:val="000F564E"/>
    <w:rsid w:val="000F68AB"/>
    <w:rsid w:val="000F6AFD"/>
    <w:rsid w:val="000F6D5B"/>
    <w:rsid w:val="000F7481"/>
    <w:rsid w:val="000F7730"/>
    <w:rsid w:val="000F7960"/>
    <w:rsid w:val="000F79B8"/>
    <w:rsid w:val="000F7AAC"/>
    <w:rsid w:val="00100AC6"/>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24"/>
    <w:rsid w:val="00112BC8"/>
    <w:rsid w:val="00112D9B"/>
    <w:rsid w:val="00112EB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4914"/>
    <w:rsid w:val="001349E8"/>
    <w:rsid w:val="00135773"/>
    <w:rsid w:val="00135DDA"/>
    <w:rsid w:val="00136390"/>
    <w:rsid w:val="00136556"/>
    <w:rsid w:val="00136D43"/>
    <w:rsid w:val="001374DD"/>
    <w:rsid w:val="0013750C"/>
    <w:rsid w:val="00137E43"/>
    <w:rsid w:val="00140CAB"/>
    <w:rsid w:val="0014108F"/>
    <w:rsid w:val="00141830"/>
    <w:rsid w:val="00141F7A"/>
    <w:rsid w:val="00142076"/>
    <w:rsid w:val="001427A6"/>
    <w:rsid w:val="00142880"/>
    <w:rsid w:val="00142D02"/>
    <w:rsid w:val="001432DE"/>
    <w:rsid w:val="0014360D"/>
    <w:rsid w:val="0014378D"/>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C3D"/>
    <w:rsid w:val="0016521C"/>
    <w:rsid w:val="00165839"/>
    <w:rsid w:val="00165A48"/>
    <w:rsid w:val="001663B3"/>
    <w:rsid w:val="0016704A"/>
    <w:rsid w:val="00167350"/>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B47"/>
    <w:rsid w:val="00172D33"/>
    <w:rsid w:val="00172EA2"/>
    <w:rsid w:val="00172F7D"/>
    <w:rsid w:val="001733BA"/>
    <w:rsid w:val="00173A87"/>
    <w:rsid w:val="00174036"/>
    <w:rsid w:val="001745CD"/>
    <w:rsid w:val="00174716"/>
    <w:rsid w:val="00174DC4"/>
    <w:rsid w:val="001762A5"/>
    <w:rsid w:val="00176A64"/>
    <w:rsid w:val="00177238"/>
    <w:rsid w:val="00177426"/>
    <w:rsid w:val="0017761D"/>
    <w:rsid w:val="00180476"/>
    <w:rsid w:val="0018061E"/>
    <w:rsid w:val="00180AAD"/>
    <w:rsid w:val="0018130F"/>
    <w:rsid w:val="00181E4F"/>
    <w:rsid w:val="001820DF"/>
    <w:rsid w:val="00182646"/>
    <w:rsid w:val="001835ED"/>
    <w:rsid w:val="00183859"/>
    <w:rsid w:val="00184B60"/>
    <w:rsid w:val="0018501E"/>
    <w:rsid w:val="00185257"/>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511"/>
    <w:rsid w:val="00193770"/>
    <w:rsid w:val="00193B5E"/>
    <w:rsid w:val="00193B77"/>
    <w:rsid w:val="00193C58"/>
    <w:rsid w:val="0019473A"/>
    <w:rsid w:val="00194850"/>
    <w:rsid w:val="001956C7"/>
    <w:rsid w:val="00195A6D"/>
    <w:rsid w:val="0019631E"/>
    <w:rsid w:val="00196636"/>
    <w:rsid w:val="001968C0"/>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FBE"/>
    <w:rsid w:val="001A55BB"/>
    <w:rsid w:val="001A5C46"/>
    <w:rsid w:val="001A5EE4"/>
    <w:rsid w:val="001A63D4"/>
    <w:rsid w:val="001A68CD"/>
    <w:rsid w:val="001A6A03"/>
    <w:rsid w:val="001A748A"/>
    <w:rsid w:val="001A7DFC"/>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0D37"/>
    <w:rsid w:val="001C10DF"/>
    <w:rsid w:val="001C142B"/>
    <w:rsid w:val="001C16F2"/>
    <w:rsid w:val="001C17E7"/>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7AF"/>
    <w:rsid w:val="001E08B9"/>
    <w:rsid w:val="001E0C82"/>
    <w:rsid w:val="001E2045"/>
    <w:rsid w:val="001E2678"/>
    <w:rsid w:val="001E37C4"/>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0E86"/>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C34"/>
    <w:rsid w:val="00205F21"/>
    <w:rsid w:val="00206A9B"/>
    <w:rsid w:val="00207986"/>
    <w:rsid w:val="00207EE2"/>
    <w:rsid w:val="002100AD"/>
    <w:rsid w:val="002104D7"/>
    <w:rsid w:val="002107CA"/>
    <w:rsid w:val="00210F6A"/>
    <w:rsid w:val="00211701"/>
    <w:rsid w:val="0021312A"/>
    <w:rsid w:val="0021357E"/>
    <w:rsid w:val="00213C5B"/>
    <w:rsid w:val="00213CAB"/>
    <w:rsid w:val="00214705"/>
    <w:rsid w:val="00214B22"/>
    <w:rsid w:val="00214C41"/>
    <w:rsid w:val="00215241"/>
    <w:rsid w:val="002156B5"/>
    <w:rsid w:val="0021595E"/>
    <w:rsid w:val="0021627E"/>
    <w:rsid w:val="00216D2B"/>
    <w:rsid w:val="002178F4"/>
    <w:rsid w:val="00220265"/>
    <w:rsid w:val="002202A4"/>
    <w:rsid w:val="00220B61"/>
    <w:rsid w:val="00220BD0"/>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A12"/>
    <w:rsid w:val="00237E9D"/>
    <w:rsid w:val="002402E7"/>
    <w:rsid w:val="00240348"/>
    <w:rsid w:val="002403BB"/>
    <w:rsid w:val="0024093C"/>
    <w:rsid w:val="00240A23"/>
    <w:rsid w:val="00240E60"/>
    <w:rsid w:val="00240E80"/>
    <w:rsid w:val="00240E99"/>
    <w:rsid w:val="00240EBE"/>
    <w:rsid w:val="002415B1"/>
    <w:rsid w:val="00241A58"/>
    <w:rsid w:val="00241A6F"/>
    <w:rsid w:val="00241A81"/>
    <w:rsid w:val="00242081"/>
    <w:rsid w:val="0024227D"/>
    <w:rsid w:val="0024249E"/>
    <w:rsid w:val="002426C0"/>
    <w:rsid w:val="00242DE5"/>
    <w:rsid w:val="00242F64"/>
    <w:rsid w:val="00242FDB"/>
    <w:rsid w:val="002436C7"/>
    <w:rsid w:val="00243909"/>
    <w:rsid w:val="00244419"/>
    <w:rsid w:val="002501C3"/>
    <w:rsid w:val="002506F9"/>
    <w:rsid w:val="002511CD"/>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B71"/>
    <w:rsid w:val="00280299"/>
    <w:rsid w:val="00280337"/>
    <w:rsid w:val="002807AE"/>
    <w:rsid w:val="00280B59"/>
    <w:rsid w:val="00280F05"/>
    <w:rsid w:val="0028144D"/>
    <w:rsid w:val="00281502"/>
    <w:rsid w:val="00281B7D"/>
    <w:rsid w:val="00281E77"/>
    <w:rsid w:val="00282C52"/>
    <w:rsid w:val="00283384"/>
    <w:rsid w:val="00283631"/>
    <w:rsid w:val="00284476"/>
    <w:rsid w:val="00285C77"/>
    <w:rsid w:val="00285D56"/>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479"/>
    <w:rsid w:val="002A268A"/>
    <w:rsid w:val="002A2CBD"/>
    <w:rsid w:val="002A325B"/>
    <w:rsid w:val="002A347E"/>
    <w:rsid w:val="002A3673"/>
    <w:rsid w:val="002A3B37"/>
    <w:rsid w:val="002A5844"/>
    <w:rsid w:val="002A5D65"/>
    <w:rsid w:val="002A5FD7"/>
    <w:rsid w:val="002A6F98"/>
    <w:rsid w:val="002A7424"/>
    <w:rsid w:val="002A78F2"/>
    <w:rsid w:val="002A7BDF"/>
    <w:rsid w:val="002A7E27"/>
    <w:rsid w:val="002B0678"/>
    <w:rsid w:val="002B0727"/>
    <w:rsid w:val="002B07F4"/>
    <w:rsid w:val="002B14C5"/>
    <w:rsid w:val="002B2233"/>
    <w:rsid w:val="002B26F8"/>
    <w:rsid w:val="002B2A8F"/>
    <w:rsid w:val="002B2B07"/>
    <w:rsid w:val="002B376E"/>
    <w:rsid w:val="002B450C"/>
    <w:rsid w:val="002B4A1C"/>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C0A06"/>
    <w:rsid w:val="002C29A4"/>
    <w:rsid w:val="002C2B8E"/>
    <w:rsid w:val="002C2ED9"/>
    <w:rsid w:val="002C33F9"/>
    <w:rsid w:val="002C34BC"/>
    <w:rsid w:val="002C36BC"/>
    <w:rsid w:val="002C3BFF"/>
    <w:rsid w:val="002C3FAF"/>
    <w:rsid w:val="002C43AF"/>
    <w:rsid w:val="002C67BD"/>
    <w:rsid w:val="002C6823"/>
    <w:rsid w:val="002C7B7F"/>
    <w:rsid w:val="002D0558"/>
    <w:rsid w:val="002D1096"/>
    <w:rsid w:val="002D18B7"/>
    <w:rsid w:val="002D1F9F"/>
    <w:rsid w:val="002D2523"/>
    <w:rsid w:val="002D2783"/>
    <w:rsid w:val="002D27D9"/>
    <w:rsid w:val="002D3252"/>
    <w:rsid w:val="002D33E8"/>
    <w:rsid w:val="002D41FB"/>
    <w:rsid w:val="002D475C"/>
    <w:rsid w:val="002D4846"/>
    <w:rsid w:val="002D4EBA"/>
    <w:rsid w:val="002D5467"/>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4CC0"/>
    <w:rsid w:val="002E5687"/>
    <w:rsid w:val="002E631A"/>
    <w:rsid w:val="002E64C9"/>
    <w:rsid w:val="002E6B1C"/>
    <w:rsid w:val="002E6BF7"/>
    <w:rsid w:val="002E6E77"/>
    <w:rsid w:val="002E6F5C"/>
    <w:rsid w:val="002E7683"/>
    <w:rsid w:val="002E7779"/>
    <w:rsid w:val="002F08F0"/>
    <w:rsid w:val="002F0CF1"/>
    <w:rsid w:val="002F1134"/>
    <w:rsid w:val="002F1722"/>
    <w:rsid w:val="002F2B03"/>
    <w:rsid w:val="002F39F4"/>
    <w:rsid w:val="002F4244"/>
    <w:rsid w:val="002F4601"/>
    <w:rsid w:val="002F4626"/>
    <w:rsid w:val="002F4855"/>
    <w:rsid w:val="002F48C8"/>
    <w:rsid w:val="002F4F35"/>
    <w:rsid w:val="002F503C"/>
    <w:rsid w:val="002F5326"/>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3FA5"/>
    <w:rsid w:val="0031431F"/>
    <w:rsid w:val="003143EE"/>
    <w:rsid w:val="003146CB"/>
    <w:rsid w:val="00314BA4"/>
    <w:rsid w:val="00314BE0"/>
    <w:rsid w:val="003157CD"/>
    <w:rsid w:val="0031584E"/>
    <w:rsid w:val="003159E4"/>
    <w:rsid w:val="00315F05"/>
    <w:rsid w:val="00316F4F"/>
    <w:rsid w:val="00317226"/>
    <w:rsid w:val="003173C2"/>
    <w:rsid w:val="00317A98"/>
    <w:rsid w:val="00320537"/>
    <w:rsid w:val="00320956"/>
    <w:rsid w:val="00321190"/>
    <w:rsid w:val="00321844"/>
    <w:rsid w:val="003222E3"/>
    <w:rsid w:val="0032260C"/>
    <w:rsid w:val="00322910"/>
    <w:rsid w:val="00322D38"/>
    <w:rsid w:val="00322EF6"/>
    <w:rsid w:val="0032328C"/>
    <w:rsid w:val="0032370B"/>
    <w:rsid w:val="003238DD"/>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636"/>
    <w:rsid w:val="003566BF"/>
    <w:rsid w:val="00356783"/>
    <w:rsid w:val="00356F5C"/>
    <w:rsid w:val="0035746A"/>
    <w:rsid w:val="00357DCE"/>
    <w:rsid w:val="00357E09"/>
    <w:rsid w:val="00357E21"/>
    <w:rsid w:val="003609C4"/>
    <w:rsid w:val="00361213"/>
    <w:rsid w:val="00361A4C"/>
    <w:rsid w:val="0036228C"/>
    <w:rsid w:val="003629EB"/>
    <w:rsid w:val="00363919"/>
    <w:rsid w:val="00363CB2"/>
    <w:rsid w:val="00363DB1"/>
    <w:rsid w:val="00364170"/>
    <w:rsid w:val="0036469F"/>
    <w:rsid w:val="003653CC"/>
    <w:rsid w:val="003667E6"/>
    <w:rsid w:val="003670E0"/>
    <w:rsid w:val="0036751F"/>
    <w:rsid w:val="0037098E"/>
    <w:rsid w:val="00370A92"/>
    <w:rsid w:val="0037150E"/>
    <w:rsid w:val="00371677"/>
    <w:rsid w:val="00371C05"/>
    <w:rsid w:val="00371E5E"/>
    <w:rsid w:val="003723BD"/>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983"/>
    <w:rsid w:val="003939F6"/>
    <w:rsid w:val="00394B0F"/>
    <w:rsid w:val="0039518A"/>
    <w:rsid w:val="00395AD3"/>
    <w:rsid w:val="00395D2A"/>
    <w:rsid w:val="003963CD"/>
    <w:rsid w:val="00396872"/>
    <w:rsid w:val="00396892"/>
    <w:rsid w:val="00397ADA"/>
    <w:rsid w:val="00397C0A"/>
    <w:rsid w:val="00397C51"/>
    <w:rsid w:val="00397F1B"/>
    <w:rsid w:val="003A02CE"/>
    <w:rsid w:val="003A039C"/>
    <w:rsid w:val="003A0D45"/>
    <w:rsid w:val="003A1632"/>
    <w:rsid w:val="003A1F0B"/>
    <w:rsid w:val="003A212B"/>
    <w:rsid w:val="003A2368"/>
    <w:rsid w:val="003A2E18"/>
    <w:rsid w:val="003A435F"/>
    <w:rsid w:val="003A4CB0"/>
    <w:rsid w:val="003A4CF5"/>
    <w:rsid w:val="003A530A"/>
    <w:rsid w:val="003A53F0"/>
    <w:rsid w:val="003A5915"/>
    <w:rsid w:val="003A5B23"/>
    <w:rsid w:val="003A60FE"/>
    <w:rsid w:val="003A638C"/>
    <w:rsid w:val="003A699B"/>
    <w:rsid w:val="003A6D0D"/>
    <w:rsid w:val="003A6D1A"/>
    <w:rsid w:val="003A6E6D"/>
    <w:rsid w:val="003A70D0"/>
    <w:rsid w:val="003A797C"/>
    <w:rsid w:val="003A7EAF"/>
    <w:rsid w:val="003B00E3"/>
    <w:rsid w:val="003B0556"/>
    <w:rsid w:val="003B0FBC"/>
    <w:rsid w:val="003B1E28"/>
    <w:rsid w:val="003B22AD"/>
    <w:rsid w:val="003B299A"/>
    <w:rsid w:val="003B3932"/>
    <w:rsid w:val="003B45F5"/>
    <w:rsid w:val="003B482E"/>
    <w:rsid w:val="003B4A83"/>
    <w:rsid w:val="003B4FB8"/>
    <w:rsid w:val="003B528D"/>
    <w:rsid w:val="003B5354"/>
    <w:rsid w:val="003B7CE1"/>
    <w:rsid w:val="003B7E19"/>
    <w:rsid w:val="003C08A7"/>
    <w:rsid w:val="003C1D73"/>
    <w:rsid w:val="003C2977"/>
    <w:rsid w:val="003C2C2F"/>
    <w:rsid w:val="003C2F06"/>
    <w:rsid w:val="003C335B"/>
    <w:rsid w:val="003C3F0B"/>
    <w:rsid w:val="003C4658"/>
    <w:rsid w:val="003C49F2"/>
    <w:rsid w:val="003C598A"/>
    <w:rsid w:val="003C5C2F"/>
    <w:rsid w:val="003C5C45"/>
    <w:rsid w:val="003C5F44"/>
    <w:rsid w:val="003C6F5C"/>
    <w:rsid w:val="003C7600"/>
    <w:rsid w:val="003C7DEC"/>
    <w:rsid w:val="003C7E34"/>
    <w:rsid w:val="003D0050"/>
    <w:rsid w:val="003D15EE"/>
    <w:rsid w:val="003D2009"/>
    <w:rsid w:val="003D2CA7"/>
    <w:rsid w:val="003D3B82"/>
    <w:rsid w:val="003D40CE"/>
    <w:rsid w:val="003D4183"/>
    <w:rsid w:val="003D4960"/>
    <w:rsid w:val="003D4994"/>
    <w:rsid w:val="003D4B6E"/>
    <w:rsid w:val="003D556D"/>
    <w:rsid w:val="003D5CB7"/>
    <w:rsid w:val="003D700F"/>
    <w:rsid w:val="003D7191"/>
    <w:rsid w:val="003D7473"/>
    <w:rsid w:val="003D7A70"/>
    <w:rsid w:val="003D7CDA"/>
    <w:rsid w:val="003E01D5"/>
    <w:rsid w:val="003E04AD"/>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904"/>
    <w:rsid w:val="003F6B09"/>
    <w:rsid w:val="003F6D01"/>
    <w:rsid w:val="003F6F05"/>
    <w:rsid w:val="003F6FB3"/>
    <w:rsid w:val="003F73F3"/>
    <w:rsid w:val="003F7FC2"/>
    <w:rsid w:val="00400738"/>
    <w:rsid w:val="00400A7D"/>
    <w:rsid w:val="00400DFD"/>
    <w:rsid w:val="00400E55"/>
    <w:rsid w:val="004010CE"/>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B10"/>
    <w:rsid w:val="00415507"/>
    <w:rsid w:val="0041550F"/>
    <w:rsid w:val="0041566D"/>
    <w:rsid w:val="00416202"/>
    <w:rsid w:val="004162B9"/>
    <w:rsid w:val="0041647E"/>
    <w:rsid w:val="004171C3"/>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10B"/>
    <w:rsid w:val="00425508"/>
    <w:rsid w:val="004258DC"/>
    <w:rsid w:val="00425953"/>
    <w:rsid w:val="00425A6C"/>
    <w:rsid w:val="0042610B"/>
    <w:rsid w:val="00426119"/>
    <w:rsid w:val="00426189"/>
    <w:rsid w:val="0042624C"/>
    <w:rsid w:val="00426652"/>
    <w:rsid w:val="00426A89"/>
    <w:rsid w:val="00426B6E"/>
    <w:rsid w:val="004271F9"/>
    <w:rsid w:val="004277BF"/>
    <w:rsid w:val="00431557"/>
    <w:rsid w:val="0043172D"/>
    <w:rsid w:val="00431903"/>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5874"/>
    <w:rsid w:val="0045587A"/>
    <w:rsid w:val="00455D3B"/>
    <w:rsid w:val="00455DBD"/>
    <w:rsid w:val="004560DD"/>
    <w:rsid w:val="004560FF"/>
    <w:rsid w:val="0045669D"/>
    <w:rsid w:val="0045690F"/>
    <w:rsid w:val="0045697D"/>
    <w:rsid w:val="00456C49"/>
    <w:rsid w:val="00457151"/>
    <w:rsid w:val="00457201"/>
    <w:rsid w:val="0045765E"/>
    <w:rsid w:val="0045765F"/>
    <w:rsid w:val="00457AA4"/>
    <w:rsid w:val="00457ED0"/>
    <w:rsid w:val="00457F3C"/>
    <w:rsid w:val="00461206"/>
    <w:rsid w:val="004612CE"/>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21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58A6"/>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FDD"/>
    <w:rsid w:val="004925FF"/>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E3C"/>
    <w:rsid w:val="004A054C"/>
    <w:rsid w:val="004A05E3"/>
    <w:rsid w:val="004A0E9C"/>
    <w:rsid w:val="004A1647"/>
    <w:rsid w:val="004A1A16"/>
    <w:rsid w:val="004A1CF2"/>
    <w:rsid w:val="004A1FD8"/>
    <w:rsid w:val="004A2229"/>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646A"/>
    <w:rsid w:val="004C648A"/>
    <w:rsid w:val="004C7522"/>
    <w:rsid w:val="004C755C"/>
    <w:rsid w:val="004C77C4"/>
    <w:rsid w:val="004C7938"/>
    <w:rsid w:val="004C7B96"/>
    <w:rsid w:val="004D012B"/>
    <w:rsid w:val="004D0615"/>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624B"/>
    <w:rsid w:val="004D72AF"/>
    <w:rsid w:val="004D75F3"/>
    <w:rsid w:val="004D778C"/>
    <w:rsid w:val="004D7E2B"/>
    <w:rsid w:val="004E030A"/>
    <w:rsid w:val="004E0546"/>
    <w:rsid w:val="004E0E46"/>
    <w:rsid w:val="004E0EAC"/>
    <w:rsid w:val="004E1077"/>
    <w:rsid w:val="004E1479"/>
    <w:rsid w:val="004E14E0"/>
    <w:rsid w:val="004E1546"/>
    <w:rsid w:val="004E1814"/>
    <w:rsid w:val="004E1B17"/>
    <w:rsid w:val="004E1FA7"/>
    <w:rsid w:val="004E2438"/>
    <w:rsid w:val="004E2597"/>
    <w:rsid w:val="004E2A25"/>
    <w:rsid w:val="004E2A71"/>
    <w:rsid w:val="004E32F0"/>
    <w:rsid w:val="004E3374"/>
    <w:rsid w:val="004E338D"/>
    <w:rsid w:val="004E3784"/>
    <w:rsid w:val="004E3ABF"/>
    <w:rsid w:val="004E43BC"/>
    <w:rsid w:val="004E470B"/>
    <w:rsid w:val="004E4BA5"/>
    <w:rsid w:val="004E52F7"/>
    <w:rsid w:val="004E5760"/>
    <w:rsid w:val="004E5DBD"/>
    <w:rsid w:val="004E60AE"/>
    <w:rsid w:val="004E6366"/>
    <w:rsid w:val="004E69D2"/>
    <w:rsid w:val="004E7379"/>
    <w:rsid w:val="004E74C2"/>
    <w:rsid w:val="004E779E"/>
    <w:rsid w:val="004E7BB2"/>
    <w:rsid w:val="004F01C0"/>
    <w:rsid w:val="004F0272"/>
    <w:rsid w:val="004F02F1"/>
    <w:rsid w:val="004F0B0B"/>
    <w:rsid w:val="004F0D5B"/>
    <w:rsid w:val="004F18CC"/>
    <w:rsid w:val="004F1944"/>
    <w:rsid w:val="004F241C"/>
    <w:rsid w:val="004F2460"/>
    <w:rsid w:val="004F2C09"/>
    <w:rsid w:val="004F2E0C"/>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4025"/>
    <w:rsid w:val="00534152"/>
    <w:rsid w:val="005342E4"/>
    <w:rsid w:val="00534317"/>
    <w:rsid w:val="0053431F"/>
    <w:rsid w:val="00534D74"/>
    <w:rsid w:val="005351A4"/>
    <w:rsid w:val="00535668"/>
    <w:rsid w:val="0053586E"/>
    <w:rsid w:val="00535FEB"/>
    <w:rsid w:val="00536118"/>
    <w:rsid w:val="0053634A"/>
    <w:rsid w:val="005363AC"/>
    <w:rsid w:val="0053684F"/>
    <w:rsid w:val="005368A0"/>
    <w:rsid w:val="00536B54"/>
    <w:rsid w:val="00537205"/>
    <w:rsid w:val="00537798"/>
    <w:rsid w:val="0054015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510"/>
    <w:rsid w:val="005535CB"/>
    <w:rsid w:val="0055392C"/>
    <w:rsid w:val="00553BCE"/>
    <w:rsid w:val="00553DFE"/>
    <w:rsid w:val="005541D1"/>
    <w:rsid w:val="005546E7"/>
    <w:rsid w:val="005549A9"/>
    <w:rsid w:val="00555157"/>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D8D"/>
    <w:rsid w:val="00574450"/>
    <w:rsid w:val="00575557"/>
    <w:rsid w:val="00575697"/>
    <w:rsid w:val="005759B7"/>
    <w:rsid w:val="0057602D"/>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C1A"/>
    <w:rsid w:val="005A04C9"/>
    <w:rsid w:val="005A0E22"/>
    <w:rsid w:val="005A0EC7"/>
    <w:rsid w:val="005A13D5"/>
    <w:rsid w:val="005A13DF"/>
    <w:rsid w:val="005A1988"/>
    <w:rsid w:val="005A24EF"/>
    <w:rsid w:val="005A2586"/>
    <w:rsid w:val="005A2A8E"/>
    <w:rsid w:val="005A3712"/>
    <w:rsid w:val="005A3E97"/>
    <w:rsid w:val="005A3FFC"/>
    <w:rsid w:val="005A41B1"/>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C5B"/>
    <w:rsid w:val="005B7D29"/>
    <w:rsid w:val="005B7E91"/>
    <w:rsid w:val="005C04C1"/>
    <w:rsid w:val="005C05AB"/>
    <w:rsid w:val="005C0C33"/>
    <w:rsid w:val="005C18EA"/>
    <w:rsid w:val="005C2020"/>
    <w:rsid w:val="005C221C"/>
    <w:rsid w:val="005C221D"/>
    <w:rsid w:val="005C23A1"/>
    <w:rsid w:val="005C2492"/>
    <w:rsid w:val="005C2FF9"/>
    <w:rsid w:val="005C409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42A"/>
    <w:rsid w:val="005D68CF"/>
    <w:rsid w:val="005D69AF"/>
    <w:rsid w:val="005D6B2B"/>
    <w:rsid w:val="005D6C8F"/>
    <w:rsid w:val="005D6D13"/>
    <w:rsid w:val="005E04D0"/>
    <w:rsid w:val="005E0691"/>
    <w:rsid w:val="005E0E4F"/>
    <w:rsid w:val="005E16FB"/>
    <w:rsid w:val="005E2156"/>
    <w:rsid w:val="005E2848"/>
    <w:rsid w:val="005E314C"/>
    <w:rsid w:val="005E354C"/>
    <w:rsid w:val="005E3AB1"/>
    <w:rsid w:val="005E4D32"/>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7429"/>
    <w:rsid w:val="00607A23"/>
    <w:rsid w:val="00607DA4"/>
    <w:rsid w:val="00607EF8"/>
    <w:rsid w:val="00610A07"/>
    <w:rsid w:val="0061158D"/>
    <w:rsid w:val="00612712"/>
    <w:rsid w:val="00612880"/>
    <w:rsid w:val="00612DE4"/>
    <w:rsid w:val="00612F20"/>
    <w:rsid w:val="00613695"/>
    <w:rsid w:val="00616141"/>
    <w:rsid w:val="0061660D"/>
    <w:rsid w:val="00616762"/>
    <w:rsid w:val="00616F42"/>
    <w:rsid w:val="00617342"/>
    <w:rsid w:val="00617435"/>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D63"/>
    <w:rsid w:val="00626EF8"/>
    <w:rsid w:val="006275D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AE7"/>
    <w:rsid w:val="00645BCD"/>
    <w:rsid w:val="00645F81"/>
    <w:rsid w:val="00646037"/>
    <w:rsid w:val="00646554"/>
    <w:rsid w:val="00646700"/>
    <w:rsid w:val="00646DB9"/>
    <w:rsid w:val="0064730E"/>
    <w:rsid w:val="00650323"/>
    <w:rsid w:val="00650561"/>
    <w:rsid w:val="00650CB8"/>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69B"/>
    <w:rsid w:val="006840D9"/>
    <w:rsid w:val="006847F2"/>
    <w:rsid w:val="00685070"/>
    <w:rsid w:val="00685289"/>
    <w:rsid w:val="006854A8"/>
    <w:rsid w:val="0068570A"/>
    <w:rsid w:val="0068617E"/>
    <w:rsid w:val="006861CF"/>
    <w:rsid w:val="00686455"/>
    <w:rsid w:val="00686734"/>
    <w:rsid w:val="00686823"/>
    <w:rsid w:val="00686889"/>
    <w:rsid w:val="006869E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EC4"/>
    <w:rsid w:val="006A7EEA"/>
    <w:rsid w:val="006B0BC0"/>
    <w:rsid w:val="006B111F"/>
    <w:rsid w:val="006B1877"/>
    <w:rsid w:val="006B18CA"/>
    <w:rsid w:val="006B19FD"/>
    <w:rsid w:val="006B1A74"/>
    <w:rsid w:val="006B20E6"/>
    <w:rsid w:val="006B2A32"/>
    <w:rsid w:val="006B3AF3"/>
    <w:rsid w:val="006B44B3"/>
    <w:rsid w:val="006B4A94"/>
    <w:rsid w:val="006B4C9B"/>
    <w:rsid w:val="006B5A09"/>
    <w:rsid w:val="006B5AEF"/>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D52"/>
    <w:rsid w:val="006D5092"/>
    <w:rsid w:val="006D5920"/>
    <w:rsid w:val="006D5EBD"/>
    <w:rsid w:val="006D726C"/>
    <w:rsid w:val="006D7394"/>
    <w:rsid w:val="006D7D4C"/>
    <w:rsid w:val="006D7E74"/>
    <w:rsid w:val="006D7F20"/>
    <w:rsid w:val="006E001D"/>
    <w:rsid w:val="006E0B68"/>
    <w:rsid w:val="006E0F64"/>
    <w:rsid w:val="006E1A92"/>
    <w:rsid w:val="006E1F5D"/>
    <w:rsid w:val="006E20EF"/>
    <w:rsid w:val="006E2749"/>
    <w:rsid w:val="006E2BE3"/>
    <w:rsid w:val="006E2D14"/>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2D8"/>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856"/>
    <w:rsid w:val="00722A8C"/>
    <w:rsid w:val="00723035"/>
    <w:rsid w:val="00723A4B"/>
    <w:rsid w:val="00723BEE"/>
    <w:rsid w:val="0072420E"/>
    <w:rsid w:val="00724439"/>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9F1"/>
    <w:rsid w:val="00740AE4"/>
    <w:rsid w:val="00741577"/>
    <w:rsid w:val="007415BA"/>
    <w:rsid w:val="0074199C"/>
    <w:rsid w:val="00741C07"/>
    <w:rsid w:val="00741C20"/>
    <w:rsid w:val="00741D6C"/>
    <w:rsid w:val="00741D78"/>
    <w:rsid w:val="00742274"/>
    <w:rsid w:val="007429FD"/>
    <w:rsid w:val="00742F22"/>
    <w:rsid w:val="007434E6"/>
    <w:rsid w:val="0074419C"/>
    <w:rsid w:val="00744352"/>
    <w:rsid w:val="0074463A"/>
    <w:rsid w:val="00744D23"/>
    <w:rsid w:val="00745B1D"/>
    <w:rsid w:val="00745B5C"/>
    <w:rsid w:val="00745C4B"/>
    <w:rsid w:val="00745EB4"/>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D10"/>
    <w:rsid w:val="00757136"/>
    <w:rsid w:val="00757385"/>
    <w:rsid w:val="007577E4"/>
    <w:rsid w:val="00757BEF"/>
    <w:rsid w:val="00757E31"/>
    <w:rsid w:val="007602A6"/>
    <w:rsid w:val="007604E7"/>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531"/>
    <w:rsid w:val="007677B6"/>
    <w:rsid w:val="00767B59"/>
    <w:rsid w:val="00770C19"/>
    <w:rsid w:val="00770D7A"/>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401"/>
    <w:rsid w:val="00784907"/>
    <w:rsid w:val="00784956"/>
    <w:rsid w:val="00784F95"/>
    <w:rsid w:val="00785429"/>
    <w:rsid w:val="00785908"/>
    <w:rsid w:val="00785DDA"/>
    <w:rsid w:val="00785E73"/>
    <w:rsid w:val="0078640C"/>
    <w:rsid w:val="0078668A"/>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6C73"/>
    <w:rsid w:val="007B6CBF"/>
    <w:rsid w:val="007B70C3"/>
    <w:rsid w:val="007B7417"/>
    <w:rsid w:val="007B751E"/>
    <w:rsid w:val="007B753E"/>
    <w:rsid w:val="007B7B8A"/>
    <w:rsid w:val="007B7C36"/>
    <w:rsid w:val="007B7F10"/>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C3A"/>
    <w:rsid w:val="007D1E8F"/>
    <w:rsid w:val="007D22DE"/>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DC5"/>
    <w:rsid w:val="007D707F"/>
    <w:rsid w:val="007D73A6"/>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BE0"/>
    <w:rsid w:val="007F3D0D"/>
    <w:rsid w:val="007F406B"/>
    <w:rsid w:val="007F407D"/>
    <w:rsid w:val="007F426D"/>
    <w:rsid w:val="007F480A"/>
    <w:rsid w:val="007F4D5E"/>
    <w:rsid w:val="007F5632"/>
    <w:rsid w:val="007F57E3"/>
    <w:rsid w:val="007F5892"/>
    <w:rsid w:val="007F639E"/>
    <w:rsid w:val="007F66DF"/>
    <w:rsid w:val="007F68DD"/>
    <w:rsid w:val="007F6942"/>
    <w:rsid w:val="007F6BD6"/>
    <w:rsid w:val="007F6DC2"/>
    <w:rsid w:val="007F6F6A"/>
    <w:rsid w:val="007F71BC"/>
    <w:rsid w:val="007F7A4A"/>
    <w:rsid w:val="007F7D65"/>
    <w:rsid w:val="00800C9B"/>
    <w:rsid w:val="00801696"/>
    <w:rsid w:val="00802124"/>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394"/>
    <w:rsid w:val="008227CF"/>
    <w:rsid w:val="00822C82"/>
    <w:rsid w:val="00822F55"/>
    <w:rsid w:val="00823B8E"/>
    <w:rsid w:val="00824083"/>
    <w:rsid w:val="008240D0"/>
    <w:rsid w:val="0082452D"/>
    <w:rsid w:val="0082491E"/>
    <w:rsid w:val="00825058"/>
    <w:rsid w:val="0082547E"/>
    <w:rsid w:val="0082564F"/>
    <w:rsid w:val="00825DA7"/>
    <w:rsid w:val="00826D77"/>
    <w:rsid w:val="00827D4F"/>
    <w:rsid w:val="00827E15"/>
    <w:rsid w:val="00830082"/>
    <w:rsid w:val="008304D1"/>
    <w:rsid w:val="00830A91"/>
    <w:rsid w:val="00830E21"/>
    <w:rsid w:val="00831788"/>
    <w:rsid w:val="00831A31"/>
    <w:rsid w:val="00831D15"/>
    <w:rsid w:val="00831DC3"/>
    <w:rsid w:val="00832214"/>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B47"/>
    <w:rsid w:val="00853F7A"/>
    <w:rsid w:val="0085420F"/>
    <w:rsid w:val="00854556"/>
    <w:rsid w:val="0085479F"/>
    <w:rsid w:val="00854B1D"/>
    <w:rsid w:val="00854E1A"/>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8B"/>
    <w:rsid w:val="008814B0"/>
    <w:rsid w:val="0088151D"/>
    <w:rsid w:val="0088160E"/>
    <w:rsid w:val="00881F85"/>
    <w:rsid w:val="008821E9"/>
    <w:rsid w:val="00882751"/>
    <w:rsid w:val="0088290F"/>
    <w:rsid w:val="00882A2E"/>
    <w:rsid w:val="00882D41"/>
    <w:rsid w:val="00882FB7"/>
    <w:rsid w:val="00883224"/>
    <w:rsid w:val="0088368D"/>
    <w:rsid w:val="00884128"/>
    <w:rsid w:val="00884795"/>
    <w:rsid w:val="008849CD"/>
    <w:rsid w:val="008850E1"/>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A9C"/>
    <w:rsid w:val="00900E0A"/>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F56"/>
    <w:rsid w:val="009101EE"/>
    <w:rsid w:val="00910488"/>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718B"/>
    <w:rsid w:val="00917D1E"/>
    <w:rsid w:val="00917F8C"/>
    <w:rsid w:val="009203FE"/>
    <w:rsid w:val="00920426"/>
    <w:rsid w:val="009204B5"/>
    <w:rsid w:val="00920755"/>
    <w:rsid w:val="00920C4B"/>
    <w:rsid w:val="00921079"/>
    <w:rsid w:val="00921BFF"/>
    <w:rsid w:val="00923257"/>
    <w:rsid w:val="0092383B"/>
    <w:rsid w:val="00924DE6"/>
    <w:rsid w:val="009250C4"/>
    <w:rsid w:val="00925405"/>
    <w:rsid w:val="00925502"/>
    <w:rsid w:val="00925EF0"/>
    <w:rsid w:val="00926607"/>
    <w:rsid w:val="0092664B"/>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5E2F"/>
    <w:rsid w:val="00966469"/>
    <w:rsid w:val="00966B25"/>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617"/>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9A8"/>
    <w:rsid w:val="009D4CE1"/>
    <w:rsid w:val="009D4FB6"/>
    <w:rsid w:val="009D5A48"/>
    <w:rsid w:val="009D61AF"/>
    <w:rsid w:val="009D6248"/>
    <w:rsid w:val="009D637F"/>
    <w:rsid w:val="009D677F"/>
    <w:rsid w:val="009D6B88"/>
    <w:rsid w:val="009D6CA1"/>
    <w:rsid w:val="009D775B"/>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1A12"/>
    <w:rsid w:val="009F1E0B"/>
    <w:rsid w:val="009F1F85"/>
    <w:rsid w:val="009F200D"/>
    <w:rsid w:val="009F261B"/>
    <w:rsid w:val="009F36D8"/>
    <w:rsid w:val="009F38B9"/>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36B2"/>
    <w:rsid w:val="00A038D6"/>
    <w:rsid w:val="00A03D35"/>
    <w:rsid w:val="00A03DEA"/>
    <w:rsid w:val="00A0438E"/>
    <w:rsid w:val="00A064DF"/>
    <w:rsid w:val="00A0656A"/>
    <w:rsid w:val="00A06872"/>
    <w:rsid w:val="00A069AC"/>
    <w:rsid w:val="00A06A9E"/>
    <w:rsid w:val="00A07F05"/>
    <w:rsid w:val="00A10EB5"/>
    <w:rsid w:val="00A11EEA"/>
    <w:rsid w:val="00A126D7"/>
    <w:rsid w:val="00A12DE1"/>
    <w:rsid w:val="00A12FF2"/>
    <w:rsid w:val="00A136A3"/>
    <w:rsid w:val="00A13BAE"/>
    <w:rsid w:val="00A13D23"/>
    <w:rsid w:val="00A13E16"/>
    <w:rsid w:val="00A14C1B"/>
    <w:rsid w:val="00A14C96"/>
    <w:rsid w:val="00A14CAC"/>
    <w:rsid w:val="00A14CB2"/>
    <w:rsid w:val="00A14E99"/>
    <w:rsid w:val="00A15287"/>
    <w:rsid w:val="00A15A7A"/>
    <w:rsid w:val="00A15DC1"/>
    <w:rsid w:val="00A16626"/>
    <w:rsid w:val="00A16A59"/>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7875"/>
    <w:rsid w:val="00A37E04"/>
    <w:rsid w:val="00A37F0F"/>
    <w:rsid w:val="00A40555"/>
    <w:rsid w:val="00A4062C"/>
    <w:rsid w:val="00A41214"/>
    <w:rsid w:val="00A4125B"/>
    <w:rsid w:val="00A413AC"/>
    <w:rsid w:val="00A42502"/>
    <w:rsid w:val="00A42EDE"/>
    <w:rsid w:val="00A42FB6"/>
    <w:rsid w:val="00A42FC9"/>
    <w:rsid w:val="00A4370E"/>
    <w:rsid w:val="00A43728"/>
    <w:rsid w:val="00A43BB9"/>
    <w:rsid w:val="00A45FCD"/>
    <w:rsid w:val="00A46BEB"/>
    <w:rsid w:val="00A46FCD"/>
    <w:rsid w:val="00A477B7"/>
    <w:rsid w:val="00A479E0"/>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7FB"/>
    <w:rsid w:val="00A55D8A"/>
    <w:rsid w:val="00A563A0"/>
    <w:rsid w:val="00A56827"/>
    <w:rsid w:val="00A56963"/>
    <w:rsid w:val="00A56FAE"/>
    <w:rsid w:val="00A5714A"/>
    <w:rsid w:val="00A57732"/>
    <w:rsid w:val="00A6035B"/>
    <w:rsid w:val="00A6052F"/>
    <w:rsid w:val="00A60ACC"/>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F18"/>
    <w:rsid w:val="00A7072F"/>
    <w:rsid w:val="00A70757"/>
    <w:rsid w:val="00A71D53"/>
    <w:rsid w:val="00A71EE3"/>
    <w:rsid w:val="00A73188"/>
    <w:rsid w:val="00A75181"/>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9FB"/>
    <w:rsid w:val="00A96E50"/>
    <w:rsid w:val="00A974F8"/>
    <w:rsid w:val="00A97C15"/>
    <w:rsid w:val="00A97EC7"/>
    <w:rsid w:val="00AA006E"/>
    <w:rsid w:val="00AA05AA"/>
    <w:rsid w:val="00AA09DF"/>
    <w:rsid w:val="00AA13F7"/>
    <w:rsid w:val="00AA1503"/>
    <w:rsid w:val="00AA19A9"/>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81"/>
    <w:rsid w:val="00AB58A3"/>
    <w:rsid w:val="00AB5AD9"/>
    <w:rsid w:val="00AB678D"/>
    <w:rsid w:val="00AB7101"/>
    <w:rsid w:val="00AB7499"/>
    <w:rsid w:val="00AB76D7"/>
    <w:rsid w:val="00AC005D"/>
    <w:rsid w:val="00AC076E"/>
    <w:rsid w:val="00AC10F5"/>
    <w:rsid w:val="00AC1896"/>
    <w:rsid w:val="00AC1C72"/>
    <w:rsid w:val="00AC2633"/>
    <w:rsid w:val="00AC342D"/>
    <w:rsid w:val="00AC34B9"/>
    <w:rsid w:val="00AC3571"/>
    <w:rsid w:val="00AC38F2"/>
    <w:rsid w:val="00AC394B"/>
    <w:rsid w:val="00AC3ABC"/>
    <w:rsid w:val="00AC4016"/>
    <w:rsid w:val="00AC41CC"/>
    <w:rsid w:val="00AC4285"/>
    <w:rsid w:val="00AC49AC"/>
    <w:rsid w:val="00AC4E57"/>
    <w:rsid w:val="00AC5061"/>
    <w:rsid w:val="00AC565D"/>
    <w:rsid w:val="00AC5C18"/>
    <w:rsid w:val="00AC5D68"/>
    <w:rsid w:val="00AC6130"/>
    <w:rsid w:val="00AC786A"/>
    <w:rsid w:val="00AC7EF3"/>
    <w:rsid w:val="00AD04B2"/>
    <w:rsid w:val="00AD0737"/>
    <w:rsid w:val="00AD1BE8"/>
    <w:rsid w:val="00AD1DBE"/>
    <w:rsid w:val="00AD2D80"/>
    <w:rsid w:val="00AD3497"/>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FF6"/>
    <w:rsid w:val="00AF758E"/>
    <w:rsid w:val="00AF7650"/>
    <w:rsid w:val="00AF7F89"/>
    <w:rsid w:val="00B0037A"/>
    <w:rsid w:val="00B00491"/>
    <w:rsid w:val="00B006EE"/>
    <w:rsid w:val="00B00EF3"/>
    <w:rsid w:val="00B01521"/>
    <w:rsid w:val="00B016B0"/>
    <w:rsid w:val="00B017BD"/>
    <w:rsid w:val="00B017F9"/>
    <w:rsid w:val="00B01C91"/>
    <w:rsid w:val="00B0256D"/>
    <w:rsid w:val="00B03365"/>
    <w:rsid w:val="00B03B66"/>
    <w:rsid w:val="00B03C8F"/>
    <w:rsid w:val="00B043C8"/>
    <w:rsid w:val="00B04531"/>
    <w:rsid w:val="00B0477C"/>
    <w:rsid w:val="00B04A12"/>
    <w:rsid w:val="00B04CCF"/>
    <w:rsid w:val="00B052A8"/>
    <w:rsid w:val="00B0693E"/>
    <w:rsid w:val="00B07BE9"/>
    <w:rsid w:val="00B07E65"/>
    <w:rsid w:val="00B10323"/>
    <w:rsid w:val="00B1092E"/>
    <w:rsid w:val="00B10DC1"/>
    <w:rsid w:val="00B10F55"/>
    <w:rsid w:val="00B11B68"/>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21CC"/>
    <w:rsid w:val="00B325F8"/>
    <w:rsid w:val="00B32BB9"/>
    <w:rsid w:val="00B32EF7"/>
    <w:rsid w:val="00B33C94"/>
    <w:rsid w:val="00B35DFA"/>
    <w:rsid w:val="00B37232"/>
    <w:rsid w:val="00B3768B"/>
    <w:rsid w:val="00B37B62"/>
    <w:rsid w:val="00B37E39"/>
    <w:rsid w:val="00B4097A"/>
    <w:rsid w:val="00B40B83"/>
    <w:rsid w:val="00B4121A"/>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A55"/>
    <w:rsid w:val="00B477C7"/>
    <w:rsid w:val="00B47A8B"/>
    <w:rsid w:val="00B50303"/>
    <w:rsid w:val="00B506D5"/>
    <w:rsid w:val="00B51271"/>
    <w:rsid w:val="00B514F1"/>
    <w:rsid w:val="00B51D19"/>
    <w:rsid w:val="00B5287B"/>
    <w:rsid w:val="00B5293D"/>
    <w:rsid w:val="00B52FDC"/>
    <w:rsid w:val="00B53203"/>
    <w:rsid w:val="00B5321E"/>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D6"/>
    <w:rsid w:val="00B8153C"/>
    <w:rsid w:val="00B82318"/>
    <w:rsid w:val="00B82A3B"/>
    <w:rsid w:val="00B82B46"/>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1D4F"/>
    <w:rsid w:val="00BB1DC5"/>
    <w:rsid w:val="00BB1EC5"/>
    <w:rsid w:val="00BB1F35"/>
    <w:rsid w:val="00BB232E"/>
    <w:rsid w:val="00BB2A97"/>
    <w:rsid w:val="00BB304A"/>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51AB"/>
    <w:rsid w:val="00BE565E"/>
    <w:rsid w:val="00BE590F"/>
    <w:rsid w:val="00BE6515"/>
    <w:rsid w:val="00BE6C48"/>
    <w:rsid w:val="00BE6D7D"/>
    <w:rsid w:val="00BE7019"/>
    <w:rsid w:val="00BF0A9C"/>
    <w:rsid w:val="00BF0D23"/>
    <w:rsid w:val="00BF1009"/>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37F"/>
    <w:rsid w:val="00C03CC7"/>
    <w:rsid w:val="00C04213"/>
    <w:rsid w:val="00C04550"/>
    <w:rsid w:val="00C04807"/>
    <w:rsid w:val="00C04B5F"/>
    <w:rsid w:val="00C04E6D"/>
    <w:rsid w:val="00C05363"/>
    <w:rsid w:val="00C053D6"/>
    <w:rsid w:val="00C05F98"/>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707"/>
    <w:rsid w:val="00C129DB"/>
    <w:rsid w:val="00C12BCE"/>
    <w:rsid w:val="00C13392"/>
    <w:rsid w:val="00C13757"/>
    <w:rsid w:val="00C138D1"/>
    <w:rsid w:val="00C13AE7"/>
    <w:rsid w:val="00C13F10"/>
    <w:rsid w:val="00C155DA"/>
    <w:rsid w:val="00C15654"/>
    <w:rsid w:val="00C157AF"/>
    <w:rsid w:val="00C160CF"/>
    <w:rsid w:val="00C166AB"/>
    <w:rsid w:val="00C1712D"/>
    <w:rsid w:val="00C17196"/>
    <w:rsid w:val="00C1738E"/>
    <w:rsid w:val="00C174BA"/>
    <w:rsid w:val="00C1753A"/>
    <w:rsid w:val="00C176A4"/>
    <w:rsid w:val="00C17835"/>
    <w:rsid w:val="00C17E07"/>
    <w:rsid w:val="00C17E7E"/>
    <w:rsid w:val="00C203A3"/>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762F"/>
    <w:rsid w:val="00C37CA4"/>
    <w:rsid w:val="00C401B9"/>
    <w:rsid w:val="00C4020C"/>
    <w:rsid w:val="00C4092F"/>
    <w:rsid w:val="00C40F68"/>
    <w:rsid w:val="00C412CF"/>
    <w:rsid w:val="00C4190E"/>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291B"/>
    <w:rsid w:val="00C52B33"/>
    <w:rsid w:val="00C53D7C"/>
    <w:rsid w:val="00C548F6"/>
    <w:rsid w:val="00C54E48"/>
    <w:rsid w:val="00C56307"/>
    <w:rsid w:val="00C56C0F"/>
    <w:rsid w:val="00C56D91"/>
    <w:rsid w:val="00C5712F"/>
    <w:rsid w:val="00C57694"/>
    <w:rsid w:val="00C57712"/>
    <w:rsid w:val="00C601E9"/>
    <w:rsid w:val="00C60DF7"/>
    <w:rsid w:val="00C61480"/>
    <w:rsid w:val="00C614A3"/>
    <w:rsid w:val="00C619DF"/>
    <w:rsid w:val="00C61E8A"/>
    <w:rsid w:val="00C62C29"/>
    <w:rsid w:val="00C62D48"/>
    <w:rsid w:val="00C63623"/>
    <w:rsid w:val="00C63E6B"/>
    <w:rsid w:val="00C64293"/>
    <w:rsid w:val="00C644A9"/>
    <w:rsid w:val="00C6474A"/>
    <w:rsid w:val="00C64921"/>
    <w:rsid w:val="00C64A70"/>
    <w:rsid w:val="00C64BDB"/>
    <w:rsid w:val="00C65306"/>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5481"/>
    <w:rsid w:val="00C75705"/>
    <w:rsid w:val="00C767E8"/>
    <w:rsid w:val="00C774A3"/>
    <w:rsid w:val="00C77D54"/>
    <w:rsid w:val="00C80487"/>
    <w:rsid w:val="00C80BA0"/>
    <w:rsid w:val="00C81A50"/>
    <w:rsid w:val="00C82DF7"/>
    <w:rsid w:val="00C82E13"/>
    <w:rsid w:val="00C83A27"/>
    <w:rsid w:val="00C84490"/>
    <w:rsid w:val="00C844DA"/>
    <w:rsid w:val="00C8451C"/>
    <w:rsid w:val="00C84587"/>
    <w:rsid w:val="00C852A1"/>
    <w:rsid w:val="00C860E6"/>
    <w:rsid w:val="00C862AE"/>
    <w:rsid w:val="00C872A6"/>
    <w:rsid w:val="00C90C89"/>
    <w:rsid w:val="00C9104B"/>
    <w:rsid w:val="00C916BA"/>
    <w:rsid w:val="00C9174C"/>
    <w:rsid w:val="00C91EED"/>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269"/>
    <w:rsid w:val="00CA3285"/>
    <w:rsid w:val="00CA3585"/>
    <w:rsid w:val="00CA37D0"/>
    <w:rsid w:val="00CA3C01"/>
    <w:rsid w:val="00CA4041"/>
    <w:rsid w:val="00CA5621"/>
    <w:rsid w:val="00CA59F3"/>
    <w:rsid w:val="00CA5F68"/>
    <w:rsid w:val="00CA609F"/>
    <w:rsid w:val="00CA7060"/>
    <w:rsid w:val="00CA737E"/>
    <w:rsid w:val="00CA77A2"/>
    <w:rsid w:val="00CA7986"/>
    <w:rsid w:val="00CA7C11"/>
    <w:rsid w:val="00CA7C6D"/>
    <w:rsid w:val="00CA7D8B"/>
    <w:rsid w:val="00CB0324"/>
    <w:rsid w:val="00CB0481"/>
    <w:rsid w:val="00CB0DB1"/>
    <w:rsid w:val="00CB15F2"/>
    <w:rsid w:val="00CB17A4"/>
    <w:rsid w:val="00CB1896"/>
    <w:rsid w:val="00CB1C3F"/>
    <w:rsid w:val="00CB31BC"/>
    <w:rsid w:val="00CB375F"/>
    <w:rsid w:val="00CB3AD0"/>
    <w:rsid w:val="00CB3AEA"/>
    <w:rsid w:val="00CB4771"/>
    <w:rsid w:val="00CB4943"/>
    <w:rsid w:val="00CB4950"/>
    <w:rsid w:val="00CB5760"/>
    <w:rsid w:val="00CB57C8"/>
    <w:rsid w:val="00CB5995"/>
    <w:rsid w:val="00CB6EDA"/>
    <w:rsid w:val="00CB7558"/>
    <w:rsid w:val="00CB7624"/>
    <w:rsid w:val="00CB7B1C"/>
    <w:rsid w:val="00CB7C4A"/>
    <w:rsid w:val="00CC09ED"/>
    <w:rsid w:val="00CC1219"/>
    <w:rsid w:val="00CC121A"/>
    <w:rsid w:val="00CC135C"/>
    <w:rsid w:val="00CC162E"/>
    <w:rsid w:val="00CC1ADF"/>
    <w:rsid w:val="00CC1AF6"/>
    <w:rsid w:val="00CC1D6B"/>
    <w:rsid w:val="00CC1D87"/>
    <w:rsid w:val="00CC21AA"/>
    <w:rsid w:val="00CC22D5"/>
    <w:rsid w:val="00CC2B30"/>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E6"/>
    <w:rsid w:val="00CD521F"/>
    <w:rsid w:val="00CD5611"/>
    <w:rsid w:val="00CD593A"/>
    <w:rsid w:val="00CD5E8B"/>
    <w:rsid w:val="00CD6EC3"/>
    <w:rsid w:val="00CE077E"/>
    <w:rsid w:val="00CE0DE6"/>
    <w:rsid w:val="00CE0F32"/>
    <w:rsid w:val="00CE1555"/>
    <w:rsid w:val="00CE2DCD"/>
    <w:rsid w:val="00CE31D6"/>
    <w:rsid w:val="00CE357A"/>
    <w:rsid w:val="00CE38CD"/>
    <w:rsid w:val="00CE3B01"/>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D7"/>
    <w:rsid w:val="00CF1C76"/>
    <w:rsid w:val="00CF2481"/>
    <w:rsid w:val="00CF28AA"/>
    <w:rsid w:val="00CF2B42"/>
    <w:rsid w:val="00CF2CD2"/>
    <w:rsid w:val="00CF2F0D"/>
    <w:rsid w:val="00CF3145"/>
    <w:rsid w:val="00CF34AD"/>
    <w:rsid w:val="00CF3DA8"/>
    <w:rsid w:val="00CF3E27"/>
    <w:rsid w:val="00CF6E22"/>
    <w:rsid w:val="00CF7154"/>
    <w:rsid w:val="00CF736B"/>
    <w:rsid w:val="00CF75BB"/>
    <w:rsid w:val="00CF7832"/>
    <w:rsid w:val="00CF78F8"/>
    <w:rsid w:val="00D00171"/>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87"/>
    <w:rsid w:val="00D05AC7"/>
    <w:rsid w:val="00D06DFD"/>
    <w:rsid w:val="00D07BF2"/>
    <w:rsid w:val="00D1060E"/>
    <w:rsid w:val="00D106FD"/>
    <w:rsid w:val="00D108A3"/>
    <w:rsid w:val="00D108B9"/>
    <w:rsid w:val="00D1105D"/>
    <w:rsid w:val="00D11FA8"/>
    <w:rsid w:val="00D12319"/>
    <w:rsid w:val="00D13824"/>
    <w:rsid w:val="00D13BE5"/>
    <w:rsid w:val="00D13C20"/>
    <w:rsid w:val="00D13C6D"/>
    <w:rsid w:val="00D13D45"/>
    <w:rsid w:val="00D13E5B"/>
    <w:rsid w:val="00D13FF0"/>
    <w:rsid w:val="00D14C59"/>
    <w:rsid w:val="00D151F7"/>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888"/>
    <w:rsid w:val="00D41ADB"/>
    <w:rsid w:val="00D42307"/>
    <w:rsid w:val="00D42505"/>
    <w:rsid w:val="00D42556"/>
    <w:rsid w:val="00D42BB4"/>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F57"/>
    <w:rsid w:val="00D64163"/>
    <w:rsid w:val="00D64736"/>
    <w:rsid w:val="00D64796"/>
    <w:rsid w:val="00D64ABD"/>
    <w:rsid w:val="00D64C92"/>
    <w:rsid w:val="00D65793"/>
    <w:rsid w:val="00D65A87"/>
    <w:rsid w:val="00D66567"/>
    <w:rsid w:val="00D6669F"/>
    <w:rsid w:val="00D66760"/>
    <w:rsid w:val="00D6680D"/>
    <w:rsid w:val="00D673FA"/>
    <w:rsid w:val="00D7034A"/>
    <w:rsid w:val="00D70582"/>
    <w:rsid w:val="00D705E7"/>
    <w:rsid w:val="00D71FB0"/>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C5A"/>
    <w:rsid w:val="00D96DE1"/>
    <w:rsid w:val="00DA0169"/>
    <w:rsid w:val="00DA02E8"/>
    <w:rsid w:val="00DA0543"/>
    <w:rsid w:val="00DA065C"/>
    <w:rsid w:val="00DA0AA8"/>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54A"/>
    <w:rsid w:val="00DB7AF5"/>
    <w:rsid w:val="00DC008F"/>
    <w:rsid w:val="00DC0990"/>
    <w:rsid w:val="00DC09EC"/>
    <w:rsid w:val="00DC0D4C"/>
    <w:rsid w:val="00DC135C"/>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8AF"/>
    <w:rsid w:val="00DD5A1B"/>
    <w:rsid w:val="00DD6026"/>
    <w:rsid w:val="00DD6439"/>
    <w:rsid w:val="00DD69C4"/>
    <w:rsid w:val="00DD6B82"/>
    <w:rsid w:val="00DD6E95"/>
    <w:rsid w:val="00DD6EE5"/>
    <w:rsid w:val="00DD720B"/>
    <w:rsid w:val="00DD7397"/>
    <w:rsid w:val="00DD76B0"/>
    <w:rsid w:val="00DD7D2E"/>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A4F"/>
    <w:rsid w:val="00DF7060"/>
    <w:rsid w:val="00DF7EA8"/>
    <w:rsid w:val="00E00257"/>
    <w:rsid w:val="00E0046E"/>
    <w:rsid w:val="00E00D66"/>
    <w:rsid w:val="00E00FEB"/>
    <w:rsid w:val="00E0119C"/>
    <w:rsid w:val="00E015DE"/>
    <w:rsid w:val="00E0165C"/>
    <w:rsid w:val="00E0176E"/>
    <w:rsid w:val="00E03524"/>
    <w:rsid w:val="00E03AC5"/>
    <w:rsid w:val="00E0415A"/>
    <w:rsid w:val="00E04197"/>
    <w:rsid w:val="00E0448A"/>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9CF"/>
    <w:rsid w:val="00E3302F"/>
    <w:rsid w:val="00E338C7"/>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8B1"/>
    <w:rsid w:val="00E43BC3"/>
    <w:rsid w:val="00E440CD"/>
    <w:rsid w:val="00E443AB"/>
    <w:rsid w:val="00E446A8"/>
    <w:rsid w:val="00E448C7"/>
    <w:rsid w:val="00E44C4C"/>
    <w:rsid w:val="00E44C7E"/>
    <w:rsid w:val="00E4564E"/>
    <w:rsid w:val="00E4567B"/>
    <w:rsid w:val="00E460F0"/>
    <w:rsid w:val="00E46745"/>
    <w:rsid w:val="00E46CDB"/>
    <w:rsid w:val="00E46F7C"/>
    <w:rsid w:val="00E470F8"/>
    <w:rsid w:val="00E4748C"/>
    <w:rsid w:val="00E47E51"/>
    <w:rsid w:val="00E50237"/>
    <w:rsid w:val="00E506FD"/>
    <w:rsid w:val="00E50E50"/>
    <w:rsid w:val="00E51594"/>
    <w:rsid w:val="00E52346"/>
    <w:rsid w:val="00E5261E"/>
    <w:rsid w:val="00E52760"/>
    <w:rsid w:val="00E529E3"/>
    <w:rsid w:val="00E52C3F"/>
    <w:rsid w:val="00E53B05"/>
    <w:rsid w:val="00E53F59"/>
    <w:rsid w:val="00E54227"/>
    <w:rsid w:val="00E55009"/>
    <w:rsid w:val="00E5543A"/>
    <w:rsid w:val="00E556D1"/>
    <w:rsid w:val="00E557FA"/>
    <w:rsid w:val="00E56B78"/>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7016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FCC"/>
    <w:rsid w:val="00E91696"/>
    <w:rsid w:val="00E91E41"/>
    <w:rsid w:val="00E91EDC"/>
    <w:rsid w:val="00E923F3"/>
    <w:rsid w:val="00E92A96"/>
    <w:rsid w:val="00E93537"/>
    <w:rsid w:val="00E93953"/>
    <w:rsid w:val="00E93980"/>
    <w:rsid w:val="00E94026"/>
    <w:rsid w:val="00E94AB0"/>
    <w:rsid w:val="00E95C12"/>
    <w:rsid w:val="00E9658E"/>
    <w:rsid w:val="00E96927"/>
    <w:rsid w:val="00E9701C"/>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6E2"/>
    <w:rsid w:val="00EA588F"/>
    <w:rsid w:val="00EA5A56"/>
    <w:rsid w:val="00EA5C39"/>
    <w:rsid w:val="00EA66A2"/>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FFC"/>
    <w:rsid w:val="00F20419"/>
    <w:rsid w:val="00F20747"/>
    <w:rsid w:val="00F20779"/>
    <w:rsid w:val="00F208CB"/>
    <w:rsid w:val="00F2145D"/>
    <w:rsid w:val="00F2153E"/>
    <w:rsid w:val="00F21783"/>
    <w:rsid w:val="00F2182B"/>
    <w:rsid w:val="00F21BFD"/>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30294"/>
    <w:rsid w:val="00F304F5"/>
    <w:rsid w:val="00F30856"/>
    <w:rsid w:val="00F3085B"/>
    <w:rsid w:val="00F30BA1"/>
    <w:rsid w:val="00F30D22"/>
    <w:rsid w:val="00F30D81"/>
    <w:rsid w:val="00F31D56"/>
    <w:rsid w:val="00F31E5C"/>
    <w:rsid w:val="00F32652"/>
    <w:rsid w:val="00F3383C"/>
    <w:rsid w:val="00F33BD2"/>
    <w:rsid w:val="00F34374"/>
    <w:rsid w:val="00F3482A"/>
    <w:rsid w:val="00F35531"/>
    <w:rsid w:val="00F35951"/>
    <w:rsid w:val="00F35FD9"/>
    <w:rsid w:val="00F36ADE"/>
    <w:rsid w:val="00F36B35"/>
    <w:rsid w:val="00F36C57"/>
    <w:rsid w:val="00F36C7C"/>
    <w:rsid w:val="00F36E36"/>
    <w:rsid w:val="00F3761A"/>
    <w:rsid w:val="00F3769F"/>
    <w:rsid w:val="00F3785B"/>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AD8"/>
    <w:rsid w:val="00F44B0F"/>
    <w:rsid w:val="00F44D98"/>
    <w:rsid w:val="00F456CA"/>
    <w:rsid w:val="00F4692A"/>
    <w:rsid w:val="00F47029"/>
    <w:rsid w:val="00F47AAC"/>
    <w:rsid w:val="00F47AB0"/>
    <w:rsid w:val="00F47AB6"/>
    <w:rsid w:val="00F50337"/>
    <w:rsid w:val="00F50482"/>
    <w:rsid w:val="00F50600"/>
    <w:rsid w:val="00F508EF"/>
    <w:rsid w:val="00F50AE1"/>
    <w:rsid w:val="00F50D28"/>
    <w:rsid w:val="00F51452"/>
    <w:rsid w:val="00F514F5"/>
    <w:rsid w:val="00F515F1"/>
    <w:rsid w:val="00F518D3"/>
    <w:rsid w:val="00F518E7"/>
    <w:rsid w:val="00F527F5"/>
    <w:rsid w:val="00F52E62"/>
    <w:rsid w:val="00F535F7"/>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6EB2"/>
    <w:rsid w:val="00F6739F"/>
    <w:rsid w:val="00F674E9"/>
    <w:rsid w:val="00F67C00"/>
    <w:rsid w:val="00F67C2A"/>
    <w:rsid w:val="00F67CC7"/>
    <w:rsid w:val="00F67D44"/>
    <w:rsid w:val="00F67E93"/>
    <w:rsid w:val="00F70611"/>
    <w:rsid w:val="00F70AC9"/>
    <w:rsid w:val="00F71C11"/>
    <w:rsid w:val="00F71D86"/>
    <w:rsid w:val="00F72BC5"/>
    <w:rsid w:val="00F72F0C"/>
    <w:rsid w:val="00F7414E"/>
    <w:rsid w:val="00F7426E"/>
    <w:rsid w:val="00F74465"/>
    <w:rsid w:val="00F747E5"/>
    <w:rsid w:val="00F74888"/>
    <w:rsid w:val="00F74DC5"/>
    <w:rsid w:val="00F75A2E"/>
    <w:rsid w:val="00F75FED"/>
    <w:rsid w:val="00F76710"/>
    <w:rsid w:val="00F768E1"/>
    <w:rsid w:val="00F76931"/>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5"/>
    <w:rsid w:val="00FA641E"/>
    <w:rsid w:val="00FA6BFF"/>
    <w:rsid w:val="00FA70A9"/>
    <w:rsid w:val="00FA7348"/>
    <w:rsid w:val="00FA75EC"/>
    <w:rsid w:val="00FB0B24"/>
    <w:rsid w:val="00FB1434"/>
    <w:rsid w:val="00FB1B6A"/>
    <w:rsid w:val="00FB1F27"/>
    <w:rsid w:val="00FB2891"/>
    <w:rsid w:val="00FB29A0"/>
    <w:rsid w:val="00FB30DA"/>
    <w:rsid w:val="00FB314D"/>
    <w:rsid w:val="00FB4B62"/>
    <w:rsid w:val="00FB4E87"/>
    <w:rsid w:val="00FB50C3"/>
    <w:rsid w:val="00FB532E"/>
    <w:rsid w:val="00FB5CFE"/>
    <w:rsid w:val="00FB5F67"/>
    <w:rsid w:val="00FB61AE"/>
    <w:rsid w:val="00FB62C4"/>
    <w:rsid w:val="00FB62D6"/>
    <w:rsid w:val="00FB7634"/>
    <w:rsid w:val="00FB7AD7"/>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A65"/>
    <w:rsid w:val="00FC4E79"/>
    <w:rsid w:val="00FC530B"/>
    <w:rsid w:val="00FC5585"/>
    <w:rsid w:val="00FC5857"/>
    <w:rsid w:val="00FC5B59"/>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C84"/>
    <w:rsid w:val="00FD7EF8"/>
    <w:rsid w:val="00FE0033"/>
    <w:rsid w:val="00FE053D"/>
    <w:rsid w:val="00FE0F16"/>
    <w:rsid w:val="00FE1746"/>
    <w:rsid w:val="00FE2055"/>
    <w:rsid w:val="00FE237E"/>
    <w:rsid w:val="00FE27C0"/>
    <w:rsid w:val="00FE310E"/>
    <w:rsid w:val="00FE415B"/>
    <w:rsid w:val="00FE42F3"/>
    <w:rsid w:val="00FE44C9"/>
    <w:rsid w:val="00FE4F2F"/>
    <w:rsid w:val="00FE52F1"/>
    <w:rsid w:val="00FE582A"/>
    <w:rsid w:val="00FE593B"/>
    <w:rsid w:val="00FE5ECA"/>
    <w:rsid w:val="00FE6913"/>
    <w:rsid w:val="00FE6EE8"/>
    <w:rsid w:val="00FE714D"/>
    <w:rsid w:val="00FE755D"/>
    <w:rsid w:val="00FE7702"/>
    <w:rsid w:val="00FE7B71"/>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2A5"/>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basedOn w:val="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a">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b">
    <w:name w:val="Hyperlink"/>
    <w:basedOn w:val="a0"/>
    <w:uiPriority w:val="99"/>
    <w:unhideWhenUsed/>
    <w:rsid w:val="004501BD"/>
    <w:rPr>
      <w:color w:val="0000FF" w:themeColor="hyperlink"/>
      <w:u w:val="single"/>
    </w:rPr>
  </w:style>
  <w:style w:type="paragraph" w:customStyle="1" w:styleId="12">
    <w:name w:val="_Стиль1"/>
    <w:basedOn w:val="aa"/>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34889332">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15378479">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6101955">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835245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12376021">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60285838">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34138206">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15086130">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22947238">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170438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245681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63129091">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126299">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36055540">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078556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2602909">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273771">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464445">
      <w:bodyDiv w:val="1"/>
      <w:marLeft w:val="0"/>
      <w:marRight w:val="0"/>
      <w:marTop w:val="0"/>
      <w:marBottom w:val="0"/>
      <w:divBdr>
        <w:top w:val="none" w:sz="0" w:space="0" w:color="auto"/>
        <w:left w:val="none" w:sz="0" w:space="0" w:color="auto"/>
        <w:bottom w:val="none" w:sz="0" w:space="0" w:color="auto"/>
        <w:right w:val="none" w:sz="0" w:space="0" w:color="auto"/>
      </w:divBdr>
    </w:div>
    <w:div w:id="1161847002">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5197558">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49275068">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4735286">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537818">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1682840">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05012366">
      <w:bodyDiv w:val="1"/>
      <w:marLeft w:val="0"/>
      <w:marRight w:val="0"/>
      <w:marTop w:val="0"/>
      <w:marBottom w:val="0"/>
      <w:divBdr>
        <w:top w:val="none" w:sz="0" w:space="0" w:color="auto"/>
        <w:left w:val="none" w:sz="0" w:space="0" w:color="auto"/>
        <w:bottom w:val="none" w:sz="0" w:space="0" w:color="auto"/>
        <w:right w:val="none" w:sz="0" w:space="0" w:color="auto"/>
      </w:divBdr>
    </w:div>
    <w:div w:id="1714882645">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801609269">
      <w:bodyDiv w:val="1"/>
      <w:marLeft w:val="0"/>
      <w:marRight w:val="0"/>
      <w:marTop w:val="0"/>
      <w:marBottom w:val="0"/>
      <w:divBdr>
        <w:top w:val="none" w:sz="0" w:space="0" w:color="auto"/>
        <w:left w:val="none" w:sz="0" w:space="0" w:color="auto"/>
        <w:bottom w:val="none" w:sz="0" w:space="0" w:color="auto"/>
        <w:right w:val="none" w:sz="0" w:space="0" w:color="auto"/>
      </w:divBdr>
    </w:div>
    <w:div w:id="1816489511">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37247016">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731230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70030740">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094547671">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90A8-E707-438F-A605-105D4697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1832</Words>
  <Characters>10448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100</cp:revision>
  <cp:lastPrinted>2019-07-05T10:37:00Z</cp:lastPrinted>
  <dcterms:created xsi:type="dcterms:W3CDTF">2020-11-20T03:14:00Z</dcterms:created>
  <dcterms:modified xsi:type="dcterms:W3CDTF">2023-03-24T05:03:00Z</dcterms:modified>
</cp:coreProperties>
</file>